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4B" w:rsidRPr="00D21F88" w:rsidRDefault="00996B4B" w:rsidP="00996B4B">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val="en-US" w:eastAsia="ru-RU"/>
        </w:rPr>
      </w:pPr>
      <w:bookmarkStart w:id="0" w:name="_GoBack"/>
      <w:bookmarkEnd w:id="0"/>
    </w:p>
    <w:p w:rsidR="00996B4B" w:rsidRPr="00996B4B" w:rsidRDefault="00996B4B" w:rsidP="00996B4B">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Зарегистрировано в Минюсте России 26 ноября 2014 г. N 34943</w:t>
      </w:r>
    </w:p>
    <w:p w:rsidR="00996B4B" w:rsidRPr="00996B4B" w:rsidRDefault="00996B4B" w:rsidP="00996B4B">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МИНИСТЕРСТВО СЕЛЬСКОГО ХОЗЯЙСТВА РОССИЙСКОЙ ФЕДЕРАЦИИ</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ПРИКАЗ</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от 22 октября 2014 г. N 402</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ОБ УТВЕРЖДЕНИИ ПРАВИЛ</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96B4B" w:rsidRPr="00996B4B" w:rsidRDefault="00996B4B" w:rsidP="00996B4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Утвердить </w:t>
      </w:r>
      <w:hyperlink w:anchor="Par31" w:tooltip="ПРАВИЛА" w:history="1">
        <w:r w:rsidRPr="00996B4B">
          <w:rPr>
            <w:rFonts w:ascii="Times New Roman" w:eastAsiaTheme="minorEastAsia" w:hAnsi="Times New Roman" w:cs="Times New Roman"/>
            <w:color w:val="0000FF"/>
            <w:sz w:val="24"/>
            <w:szCs w:val="24"/>
            <w:lang w:eastAsia="ru-RU"/>
          </w:rPr>
          <w:t>правила</w:t>
        </w:r>
      </w:hyperlink>
      <w:r w:rsidRPr="00996B4B">
        <w:rPr>
          <w:rFonts w:ascii="Times New Roman" w:eastAsiaTheme="minorEastAsia" w:hAnsi="Times New Roman" w:cs="Times New Roman"/>
          <w:sz w:val="24"/>
          <w:szCs w:val="24"/>
          <w:lang w:eastAsia="ru-RU"/>
        </w:rPr>
        <w:t xml:space="preserve"> рыболовства для Западно-Сибирского рыбохозяйственного бассейна согласно приложению.</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Министр</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Н.В.ФЕДОРОВ</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приказу Минсельхоза России</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 22 октября 2014 г. N 402</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31"/>
      <w:bookmarkEnd w:id="1"/>
      <w:r w:rsidRPr="00996B4B">
        <w:rPr>
          <w:rFonts w:ascii="Arial" w:eastAsiaTheme="minorEastAsia" w:hAnsi="Arial" w:cs="Arial"/>
          <w:b/>
          <w:bCs/>
          <w:sz w:val="24"/>
          <w:szCs w:val="24"/>
          <w:lang w:eastAsia="ru-RU"/>
        </w:rPr>
        <w:t>ПРАВИЛА</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lastRenderedPageBreak/>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 Общие положения</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 </w:t>
      </w:r>
      <w:proofErr w:type="gramStart"/>
      <w:r w:rsidRPr="00996B4B">
        <w:rPr>
          <w:rFonts w:ascii="Times New Roman" w:eastAsiaTheme="minorEastAsia" w:hAnsi="Times New Roman" w:cs="Times New Roman"/>
          <w:sz w:val="24"/>
          <w:szCs w:val="24"/>
          <w:lang w:eastAsia="ru-RU"/>
        </w:rPr>
        <w:t xml:space="preserve">Правила рыболовства для Западно-Сибирского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 xml:space="preserve">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43" w:tooltip="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 w:history="1">
        <w:r w:rsidRPr="00996B4B">
          <w:rPr>
            <w:rFonts w:ascii="Times New Roman" w:eastAsiaTheme="minorEastAsia" w:hAnsi="Times New Roman" w:cs="Times New Roman"/>
            <w:color w:val="0000FF"/>
            <w:sz w:val="24"/>
            <w:szCs w:val="24"/>
            <w:lang w:eastAsia="ru-RU"/>
          </w:rPr>
          <w:t>пункте 2</w:t>
        </w:r>
      </w:hyperlink>
      <w:r w:rsidRPr="00996B4B">
        <w:rPr>
          <w:rFonts w:ascii="Times New Roman" w:eastAsiaTheme="minorEastAsia" w:hAnsi="Times New Roman" w:cs="Times New Roman"/>
          <w:sz w:val="24"/>
          <w:szCs w:val="24"/>
          <w:lang w:eastAsia="ru-RU"/>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43"/>
      <w:bookmarkEnd w:id="2"/>
      <w:r w:rsidRPr="00996B4B">
        <w:rPr>
          <w:rFonts w:ascii="Times New Roman" w:eastAsiaTheme="minorEastAsia" w:hAnsi="Times New Roman" w:cs="Times New Roman"/>
          <w:sz w:val="24"/>
          <w:szCs w:val="24"/>
          <w:lang w:eastAsia="ru-RU"/>
        </w:rPr>
        <w:t xml:space="preserve">2. Западно-Сибирский </w:t>
      </w:r>
      <w:proofErr w:type="spellStart"/>
      <w:r w:rsidRPr="00996B4B">
        <w:rPr>
          <w:rFonts w:ascii="Times New Roman" w:eastAsiaTheme="minorEastAsia" w:hAnsi="Times New Roman" w:cs="Times New Roman"/>
          <w:sz w:val="24"/>
          <w:szCs w:val="24"/>
          <w:lang w:eastAsia="ru-RU"/>
        </w:rPr>
        <w:t>рыбохозяйственный</w:t>
      </w:r>
      <w:proofErr w:type="spellEnd"/>
      <w:r w:rsidRPr="00996B4B">
        <w:rPr>
          <w:rFonts w:ascii="Times New Roman" w:eastAsiaTheme="minorEastAsia" w:hAnsi="Times New Roman" w:cs="Times New Roman"/>
          <w:sz w:val="24"/>
          <w:szCs w:val="24"/>
          <w:lang w:eastAsia="ru-RU"/>
        </w:rPr>
        <w:t xml:space="preserve"> бассейн подразделяется на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и Енисейский </w:t>
      </w:r>
      <w:proofErr w:type="spellStart"/>
      <w:r w:rsidRPr="00996B4B">
        <w:rPr>
          <w:rFonts w:ascii="Times New Roman" w:eastAsiaTheme="minorEastAsia" w:hAnsi="Times New Roman" w:cs="Times New Roman"/>
          <w:sz w:val="24"/>
          <w:szCs w:val="24"/>
          <w:lang w:eastAsia="ru-RU"/>
        </w:rPr>
        <w:t>рыбохозяйственные</w:t>
      </w:r>
      <w:proofErr w:type="spellEnd"/>
      <w:r w:rsidRPr="00996B4B">
        <w:rPr>
          <w:rFonts w:ascii="Times New Roman" w:eastAsiaTheme="minorEastAsia" w:hAnsi="Times New Roman" w:cs="Times New Roman"/>
          <w:sz w:val="24"/>
          <w:szCs w:val="24"/>
          <w:lang w:eastAsia="ru-RU"/>
        </w:rP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2.1.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рыбохозяйственный</w:t>
      </w:r>
      <w:proofErr w:type="spellEnd"/>
      <w:r w:rsidRPr="00996B4B">
        <w:rPr>
          <w:rFonts w:ascii="Times New Roman" w:eastAsiaTheme="minorEastAsia" w:hAnsi="Times New Roman" w:cs="Times New Roman"/>
          <w:sz w:val="24"/>
          <w:szCs w:val="24"/>
          <w:lang w:eastAsia="ru-RU"/>
        </w:rPr>
        <w:t xml:space="preserve"> район включает в себя: Карское море (за исключением </w:t>
      </w:r>
      <w:proofErr w:type="gramStart"/>
      <w:r w:rsidRPr="00996B4B">
        <w:rPr>
          <w:rFonts w:ascii="Times New Roman" w:eastAsiaTheme="minorEastAsia" w:hAnsi="Times New Roman" w:cs="Times New Roman"/>
          <w:sz w:val="24"/>
          <w:szCs w:val="24"/>
          <w:lang w:eastAsia="ru-RU"/>
        </w:rPr>
        <w:t>Енисейского</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Пясинского</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Таймырского заливов) с Обской, </w:t>
      </w:r>
      <w:proofErr w:type="spellStart"/>
      <w:r w:rsidRPr="00996B4B">
        <w:rPr>
          <w:rFonts w:ascii="Times New Roman" w:eastAsiaTheme="minorEastAsia" w:hAnsi="Times New Roman" w:cs="Times New Roman"/>
          <w:sz w:val="24"/>
          <w:szCs w:val="24"/>
          <w:lang w:eastAsia="ru-RU"/>
        </w:rPr>
        <w:t>Тазовской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Байдарацкой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Юрацкой</w:t>
      </w:r>
      <w:proofErr w:type="spellEnd"/>
      <w:r w:rsidRPr="00996B4B">
        <w:rPr>
          <w:rFonts w:ascii="Times New Roman" w:eastAsiaTheme="minorEastAsia" w:hAnsi="Times New Roman" w:cs="Times New Roman"/>
          <w:sz w:val="24"/>
          <w:szCs w:val="24"/>
          <w:lang w:eastAsia="ru-RU"/>
        </w:rPr>
        <w:t xml:space="preserve"> губами с впадающими в них реками; </w:t>
      </w:r>
      <w:proofErr w:type="gramStart"/>
      <w:r w:rsidRPr="00996B4B">
        <w:rPr>
          <w:rFonts w:ascii="Times New Roman" w:eastAsiaTheme="minorEastAsia" w:hAnsi="Times New Roman" w:cs="Times New Roman"/>
          <w:sz w:val="24"/>
          <w:szCs w:val="24"/>
          <w:lang w:eastAsia="ru-RU"/>
        </w:rPr>
        <w:t xml:space="preserve">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с их притоками, старицами, </w:t>
      </w:r>
      <w:proofErr w:type="spellStart"/>
      <w:r w:rsidRPr="00996B4B">
        <w:rPr>
          <w:rFonts w:ascii="Times New Roman" w:eastAsiaTheme="minorEastAsia" w:hAnsi="Times New Roman" w:cs="Times New Roman"/>
          <w:sz w:val="24"/>
          <w:szCs w:val="24"/>
          <w:lang w:eastAsia="ru-RU"/>
        </w:rPr>
        <w:t>сорами</w:t>
      </w:r>
      <w:proofErr w:type="spellEnd"/>
      <w:r w:rsidRPr="00996B4B">
        <w:rPr>
          <w:rFonts w:ascii="Times New Roman" w:eastAsiaTheme="minorEastAsia" w:hAnsi="Times New Roman" w:cs="Times New Roman"/>
          <w:sz w:val="24"/>
          <w:szCs w:val="24"/>
          <w:lang w:eastAsia="ru-RU"/>
        </w:rPr>
        <w:t xml:space="preserve"> и водохранилищами, а также водные объекты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Обская, </w:t>
      </w:r>
      <w:proofErr w:type="spellStart"/>
      <w:r w:rsidRPr="00996B4B">
        <w:rPr>
          <w:rFonts w:ascii="Times New Roman" w:eastAsiaTheme="minorEastAsia" w:hAnsi="Times New Roman" w:cs="Times New Roman"/>
          <w:sz w:val="24"/>
          <w:szCs w:val="24"/>
          <w:lang w:eastAsia="ru-RU"/>
        </w:rPr>
        <w:t>Тазовская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Байдарацкая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Юрацкая</w:t>
      </w:r>
      <w:proofErr w:type="spellEnd"/>
      <w:r w:rsidRPr="00996B4B">
        <w:rPr>
          <w:rFonts w:ascii="Times New Roman" w:eastAsiaTheme="minorEastAsia" w:hAnsi="Times New Roman" w:cs="Times New Roman"/>
          <w:sz w:val="24"/>
          <w:szCs w:val="24"/>
          <w:lang w:eastAsia="ru-RU"/>
        </w:rPr>
        <w:t xml:space="preserve"> губы, а также 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Щучья, </w:t>
      </w:r>
      <w:proofErr w:type="spellStart"/>
      <w:r w:rsidRPr="00996B4B">
        <w:rPr>
          <w:rFonts w:ascii="Times New Roman" w:eastAsiaTheme="minorEastAsia" w:hAnsi="Times New Roman" w:cs="Times New Roman"/>
          <w:sz w:val="24"/>
          <w:szCs w:val="24"/>
          <w:lang w:eastAsia="ru-RU"/>
        </w:rPr>
        <w:t>Мессо-Яха</w:t>
      </w:r>
      <w:proofErr w:type="spellEnd"/>
      <w:r w:rsidRPr="00996B4B">
        <w:rPr>
          <w:rFonts w:ascii="Times New Roman" w:eastAsiaTheme="minorEastAsia" w:hAnsi="Times New Roman" w:cs="Times New Roman"/>
          <w:sz w:val="24"/>
          <w:szCs w:val="24"/>
          <w:lang w:eastAsia="ru-RU"/>
        </w:rPr>
        <w:t xml:space="preserve">, Северная Сосьва, </w:t>
      </w:r>
      <w:proofErr w:type="spellStart"/>
      <w:r w:rsidRPr="00996B4B">
        <w:rPr>
          <w:rFonts w:ascii="Times New Roman" w:eastAsiaTheme="minorEastAsia" w:hAnsi="Times New Roman" w:cs="Times New Roman"/>
          <w:sz w:val="24"/>
          <w:szCs w:val="24"/>
          <w:lang w:eastAsia="ru-RU"/>
        </w:rPr>
        <w:t>Ляпин</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Собь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Сыня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Войкар</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Конда</w:t>
      </w:r>
      <w:proofErr w:type="spellEnd"/>
      <w:r w:rsidRPr="00996B4B">
        <w:rPr>
          <w:rFonts w:ascii="Times New Roman" w:eastAsiaTheme="minorEastAsia" w:hAnsi="Times New Roman" w:cs="Times New Roman"/>
          <w:sz w:val="24"/>
          <w:szCs w:val="24"/>
          <w:lang w:eastAsia="ru-RU"/>
        </w:rPr>
        <w:t xml:space="preserve">, Чулым, Томь, </w:t>
      </w:r>
      <w:proofErr w:type="spellStart"/>
      <w:r w:rsidRPr="00996B4B">
        <w:rPr>
          <w:rFonts w:ascii="Times New Roman" w:eastAsiaTheme="minorEastAsia" w:hAnsi="Times New Roman" w:cs="Times New Roman"/>
          <w:sz w:val="24"/>
          <w:szCs w:val="24"/>
          <w:lang w:eastAsia="ru-RU"/>
        </w:rPr>
        <w:t>Чумыш</w:t>
      </w:r>
      <w:proofErr w:type="spellEnd"/>
      <w:r w:rsidRPr="00996B4B">
        <w:rPr>
          <w:rFonts w:ascii="Times New Roman" w:eastAsiaTheme="minorEastAsia" w:hAnsi="Times New Roman" w:cs="Times New Roman"/>
          <w:sz w:val="24"/>
          <w:szCs w:val="24"/>
          <w:lang w:eastAsia="ru-RU"/>
        </w:rPr>
        <w:t xml:space="preserve">, Бия, Катунь, </w:t>
      </w:r>
      <w:proofErr w:type="spellStart"/>
      <w:r w:rsidRPr="00996B4B">
        <w:rPr>
          <w:rFonts w:ascii="Times New Roman" w:eastAsiaTheme="minorEastAsia" w:hAnsi="Times New Roman" w:cs="Times New Roman"/>
          <w:sz w:val="24"/>
          <w:szCs w:val="24"/>
          <w:lang w:eastAsia="ru-RU"/>
        </w:rPr>
        <w:t>Чарыш</w:t>
      </w:r>
      <w:proofErr w:type="spellEnd"/>
      <w:r w:rsidRPr="00996B4B">
        <w:rPr>
          <w:rFonts w:ascii="Times New Roman" w:eastAsiaTheme="minorEastAsia" w:hAnsi="Times New Roman" w:cs="Times New Roman"/>
          <w:sz w:val="24"/>
          <w:szCs w:val="24"/>
          <w:lang w:eastAsia="ru-RU"/>
        </w:rPr>
        <w:t>, Тобол, Тавда, Тура с их притоками относятся к миграционным путям к местам нереста и к местам нереста лососевых, сиговых и осетровых видов рыб.</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47"/>
      <w:bookmarkEnd w:id="3"/>
      <w:r w:rsidRPr="00996B4B">
        <w:rPr>
          <w:rFonts w:ascii="Times New Roman" w:eastAsiaTheme="minorEastAsia" w:hAnsi="Times New Roman" w:cs="Times New Roman"/>
          <w:sz w:val="24"/>
          <w:szCs w:val="24"/>
          <w:lang w:eastAsia="ru-RU"/>
        </w:rPr>
        <w:t xml:space="preserve">2.2. Енисейский </w:t>
      </w:r>
      <w:proofErr w:type="spellStart"/>
      <w:r w:rsidRPr="00996B4B">
        <w:rPr>
          <w:rFonts w:ascii="Times New Roman" w:eastAsiaTheme="minorEastAsia" w:hAnsi="Times New Roman" w:cs="Times New Roman"/>
          <w:sz w:val="24"/>
          <w:szCs w:val="24"/>
          <w:lang w:eastAsia="ru-RU"/>
        </w:rPr>
        <w:t>рыбохозяйственный</w:t>
      </w:r>
      <w:proofErr w:type="spellEnd"/>
      <w:r w:rsidRPr="00996B4B">
        <w:rPr>
          <w:rFonts w:ascii="Times New Roman" w:eastAsiaTheme="minorEastAsia" w:hAnsi="Times New Roman" w:cs="Times New Roman"/>
          <w:sz w:val="24"/>
          <w:szCs w:val="24"/>
          <w:lang w:eastAsia="ru-RU"/>
        </w:rPr>
        <w:t xml:space="preserve"> район включает в себя: Карское море с впадающими реками; заливы Карского моря (Енисейский, </w:t>
      </w:r>
      <w:proofErr w:type="spellStart"/>
      <w:r w:rsidRPr="00996B4B">
        <w:rPr>
          <w:rFonts w:ascii="Times New Roman" w:eastAsiaTheme="minorEastAsia" w:hAnsi="Times New Roman" w:cs="Times New Roman"/>
          <w:sz w:val="24"/>
          <w:szCs w:val="24"/>
          <w:lang w:eastAsia="ru-RU"/>
        </w:rPr>
        <w:t>Пясинский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Таймырский) с впадающими реками; море Лаптевых с впадающими реками; заливы моря Лаптевых (</w:t>
      </w:r>
      <w:proofErr w:type="spellStart"/>
      <w:r w:rsidRPr="00996B4B">
        <w:rPr>
          <w:rFonts w:ascii="Times New Roman" w:eastAsiaTheme="minorEastAsia" w:hAnsi="Times New Roman" w:cs="Times New Roman"/>
          <w:sz w:val="24"/>
          <w:szCs w:val="24"/>
          <w:lang w:eastAsia="ru-RU"/>
        </w:rPr>
        <w:t>Хатангский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Фаддея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Симса</w:t>
      </w:r>
      <w:proofErr w:type="spellEnd"/>
      <w:r w:rsidRPr="00996B4B">
        <w:rPr>
          <w:rFonts w:ascii="Times New Roman" w:eastAsiaTheme="minorEastAsia" w:hAnsi="Times New Roman" w:cs="Times New Roman"/>
          <w:sz w:val="24"/>
          <w:szCs w:val="24"/>
          <w:lang w:eastAsia="ru-RU"/>
        </w:rPr>
        <w:t xml:space="preserve">, Терезы </w:t>
      </w:r>
      <w:proofErr w:type="spellStart"/>
      <w:r w:rsidRPr="00996B4B">
        <w:rPr>
          <w:rFonts w:ascii="Times New Roman" w:eastAsiaTheme="minorEastAsia" w:hAnsi="Times New Roman" w:cs="Times New Roman"/>
          <w:sz w:val="24"/>
          <w:szCs w:val="24"/>
          <w:lang w:eastAsia="ru-RU"/>
        </w:rPr>
        <w:t>Клавенес</w:t>
      </w:r>
      <w:proofErr w:type="spellEnd"/>
      <w:r w:rsidRPr="00996B4B">
        <w:rPr>
          <w:rFonts w:ascii="Times New Roman" w:eastAsiaTheme="minorEastAsia" w:hAnsi="Times New Roman" w:cs="Times New Roman"/>
          <w:sz w:val="24"/>
          <w:szCs w:val="24"/>
          <w:lang w:eastAsia="ru-RU"/>
        </w:rPr>
        <w:t xml:space="preserve">) с впадающими реками; </w:t>
      </w:r>
      <w:proofErr w:type="gramStart"/>
      <w:r w:rsidRPr="00996B4B">
        <w:rPr>
          <w:rFonts w:ascii="Times New Roman" w:eastAsiaTheme="minorEastAsia" w:hAnsi="Times New Roman" w:cs="Times New Roman"/>
          <w:sz w:val="24"/>
          <w:szCs w:val="24"/>
          <w:lang w:eastAsia="ru-RU"/>
        </w:rPr>
        <w:t xml:space="preserve">реки Енисей, </w:t>
      </w:r>
      <w:proofErr w:type="spellStart"/>
      <w:r w:rsidRPr="00996B4B">
        <w:rPr>
          <w:rFonts w:ascii="Times New Roman" w:eastAsiaTheme="minorEastAsia" w:hAnsi="Times New Roman" w:cs="Times New Roman"/>
          <w:sz w:val="24"/>
          <w:szCs w:val="24"/>
          <w:lang w:eastAsia="ru-RU"/>
        </w:rPr>
        <w:t>Пясина</w:t>
      </w:r>
      <w:proofErr w:type="spellEnd"/>
      <w:r w:rsidRPr="00996B4B">
        <w:rPr>
          <w:rFonts w:ascii="Times New Roman" w:eastAsiaTheme="minorEastAsia" w:hAnsi="Times New Roman" w:cs="Times New Roman"/>
          <w:sz w:val="24"/>
          <w:szCs w:val="24"/>
          <w:lang w:eastAsia="ru-RU"/>
        </w:rPr>
        <w:t xml:space="preserve">, Таймыра, Хатанга, Вилюй (бассейн реки Лена), Обь (Чулым и </w:t>
      </w:r>
      <w:proofErr w:type="spellStart"/>
      <w:r w:rsidRPr="00996B4B">
        <w:rPr>
          <w:rFonts w:ascii="Times New Roman" w:eastAsiaTheme="minorEastAsia" w:hAnsi="Times New Roman" w:cs="Times New Roman"/>
          <w:sz w:val="24"/>
          <w:szCs w:val="24"/>
          <w:lang w:eastAsia="ru-RU"/>
        </w:rPr>
        <w:t>Кеть</w:t>
      </w:r>
      <w:proofErr w:type="spellEnd"/>
      <w:r w:rsidRPr="00996B4B">
        <w:rPr>
          <w:rFonts w:ascii="Times New Roman" w:eastAsiaTheme="minorEastAsia" w:hAnsi="Times New Roman" w:cs="Times New Roman"/>
          <w:sz w:val="24"/>
          <w:szCs w:val="24"/>
          <w:lang w:eastAsia="ru-RU"/>
        </w:rPr>
        <w:t xml:space="preserve">) с притоками, заливами, рукавами, протоками, водохранилищами, озерами, а также акватории других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расположенные на территориях Республики Тыва, Республики Хакасия и Красноярского края.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48"/>
      <w:bookmarkEnd w:id="4"/>
      <w:r w:rsidRPr="00996B4B">
        <w:rPr>
          <w:rFonts w:ascii="Times New Roman" w:eastAsiaTheme="minorEastAsia" w:hAnsi="Times New Roman" w:cs="Times New Roman"/>
          <w:sz w:val="24"/>
          <w:szCs w:val="24"/>
          <w:lang w:eastAsia="ru-RU"/>
        </w:rPr>
        <w:t xml:space="preserve">3. </w:t>
      </w:r>
      <w:proofErr w:type="gramStart"/>
      <w:r w:rsidRPr="00996B4B">
        <w:rPr>
          <w:rFonts w:ascii="Times New Roman" w:eastAsiaTheme="minorEastAsia" w:hAnsi="Times New Roman" w:cs="Times New Roman"/>
          <w:sz w:val="24"/>
          <w:szCs w:val="24"/>
          <w:lang w:eastAsia="ru-RU"/>
        </w:rP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w:t>
      </w:r>
      <w:r w:rsidRPr="00996B4B">
        <w:rPr>
          <w:rFonts w:ascii="Times New Roman" w:eastAsiaTheme="minorEastAsia" w:hAnsi="Times New Roman" w:cs="Times New Roman"/>
          <w:sz w:val="24"/>
          <w:szCs w:val="24"/>
          <w:lang w:eastAsia="ru-RU"/>
        </w:rPr>
        <w:lastRenderedPageBreak/>
        <w:t xml:space="preserve">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996B4B">
        <w:rPr>
          <w:rFonts w:ascii="Times New Roman" w:eastAsiaTheme="minorEastAsia" w:hAnsi="Times New Roman" w:cs="Times New Roman"/>
          <w:sz w:val="24"/>
          <w:szCs w:val="24"/>
          <w:lang w:eastAsia="ru-RU"/>
        </w:rPr>
        <w:t xml:space="preserve"> Дальнего Востока Российской Федерации (далее - традиционное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 Правилами рыболовства устанавливаются: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4.1. виды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и вес добываемых (вылавливаемых)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виды и количество разрешаемых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распределение районов добычи (вылова) водных биоресурсов (район, подрайон, промысловая зона, промысловая </w:t>
      </w:r>
      <w:proofErr w:type="spellStart"/>
      <w:r w:rsidRPr="00996B4B">
        <w:rPr>
          <w:rFonts w:ascii="Times New Roman" w:eastAsiaTheme="minorEastAsia" w:hAnsi="Times New Roman" w:cs="Times New Roman"/>
          <w:sz w:val="24"/>
          <w:szCs w:val="24"/>
          <w:lang w:eastAsia="ru-RU"/>
        </w:rPr>
        <w:t>подзона</w:t>
      </w:r>
      <w:proofErr w:type="spellEnd"/>
      <w:r w:rsidRPr="00996B4B">
        <w:rPr>
          <w:rFonts w:ascii="Times New Roman" w:eastAsiaTheme="minorEastAsia" w:hAnsi="Times New Roman" w:cs="Times New Roman"/>
          <w:sz w:val="24"/>
          <w:szCs w:val="24"/>
          <w:lang w:eastAsia="ru-RU"/>
        </w:rPr>
        <w:t>) между группами судов, различающихся по орудиям добычи (вылова) водных биоресурсов, типам и размерам;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разрешенные приловы одних видов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периоды рыболовства в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 4.5 </w:t>
      </w:r>
      <w:proofErr w:type="gramStart"/>
      <w:r w:rsidRPr="00996B4B">
        <w:rPr>
          <w:rFonts w:ascii="Times New Roman" w:eastAsiaTheme="minorEastAsia" w:hAnsi="Times New Roman" w:cs="Times New Roman"/>
          <w:sz w:val="24"/>
          <w:szCs w:val="24"/>
          <w:lang w:eastAsia="ru-RU"/>
        </w:rPr>
        <w:t>введен</w:t>
      </w:r>
      <w:proofErr w:type="gramEnd"/>
      <w:r w:rsidRPr="00996B4B">
        <w:rPr>
          <w:rFonts w:ascii="Times New Roman" w:eastAsiaTheme="minorEastAsia" w:hAnsi="Times New Roman" w:cs="Times New Roman"/>
          <w:sz w:val="24"/>
          <w:szCs w:val="24"/>
          <w:lang w:eastAsia="ru-RU"/>
        </w:rPr>
        <w:t xml:space="preserve"> Приказом Минсельхоза России от 28.06.2017 N 308)</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 При осуществлении рыболовства в научно-исследовательских и контрольных целях, учебных и культурно-просветительских целях, а также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996B4B">
        <w:rPr>
          <w:rFonts w:ascii="Times New Roman" w:eastAsiaTheme="minorEastAsia" w:hAnsi="Times New Roman" w:cs="Times New Roman"/>
          <w:sz w:val="24"/>
          <w:szCs w:val="24"/>
          <w:lang w:eastAsia="ru-RU"/>
        </w:rP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утвержденными в установленном порядке законодательством Российской Федерации.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w:t>
      </w:r>
      <w:r w:rsidRPr="00996B4B">
        <w:rPr>
          <w:rFonts w:ascii="Times New Roman" w:eastAsiaTheme="minorEastAsia" w:hAnsi="Times New Roman" w:cs="Times New Roman"/>
          <w:sz w:val="24"/>
          <w:szCs w:val="24"/>
          <w:lang w:eastAsia="ru-RU"/>
        </w:rPr>
        <w:lastRenderedPageBreak/>
        <w:t>применяются правила этих международных договоров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 w:name="Par70"/>
      <w:bookmarkEnd w:id="5"/>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6" w:name="Par75"/>
      <w:bookmarkEnd w:id="6"/>
      <w:r w:rsidRPr="00996B4B">
        <w:rPr>
          <w:rFonts w:ascii="Arial" w:eastAsiaTheme="minorEastAsia" w:hAnsi="Arial" w:cs="Arial"/>
          <w:b/>
          <w:bCs/>
          <w:sz w:val="24"/>
          <w:szCs w:val="24"/>
          <w:lang w:eastAsia="ru-RU"/>
        </w:rPr>
        <w:t>II. Требования к сохранению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81"/>
      <w:bookmarkEnd w:id="7"/>
      <w:r w:rsidRPr="00996B4B">
        <w:rPr>
          <w:rFonts w:ascii="Times New Roman" w:eastAsiaTheme="minorEastAsia" w:hAnsi="Times New Roman" w:cs="Times New Roman"/>
          <w:sz w:val="24"/>
          <w:szCs w:val="24"/>
          <w:lang w:eastAsia="ru-RU"/>
        </w:rPr>
        <w:t xml:space="preserve">9. При осуществлении видов рыболовства, указанных в </w:t>
      </w:r>
      <w:hyperlink w:anchor="Par48"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 w:history="1">
        <w:r w:rsidRPr="00996B4B">
          <w:rPr>
            <w:rFonts w:ascii="Times New Roman" w:eastAsiaTheme="minorEastAsia" w:hAnsi="Times New Roman" w:cs="Times New Roman"/>
            <w:color w:val="0000FF"/>
            <w:sz w:val="24"/>
            <w:szCs w:val="24"/>
            <w:lang w:eastAsia="ru-RU"/>
          </w:rPr>
          <w:t>пункте 3</w:t>
        </w:r>
      </w:hyperlink>
      <w:r w:rsidRPr="00996B4B">
        <w:rPr>
          <w:rFonts w:ascii="Times New Roman" w:eastAsiaTheme="minorEastAsia" w:hAnsi="Times New Roman" w:cs="Times New Roman"/>
          <w:sz w:val="24"/>
          <w:szCs w:val="24"/>
          <w:lang w:eastAsia="ru-RU"/>
        </w:rPr>
        <w:t xml:space="preserve"> Правил рыболовства (за исключением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9.1.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w:t>
      </w:r>
      <w:proofErr w:type="spellStart"/>
      <w:r w:rsidRPr="00996B4B">
        <w:rPr>
          <w:rFonts w:ascii="Times New Roman" w:eastAsiaTheme="minorEastAsia" w:hAnsi="Times New Roman" w:cs="Times New Roman"/>
          <w:sz w:val="24"/>
          <w:szCs w:val="24"/>
          <w:lang w:eastAsia="ru-RU"/>
        </w:rPr>
        <w:t>подзона</w:t>
      </w:r>
      <w:proofErr w:type="spellEnd"/>
      <w:r w:rsidRPr="00996B4B">
        <w:rPr>
          <w:rFonts w:ascii="Times New Roman" w:eastAsiaTheme="minorEastAsia" w:hAnsi="Times New Roman" w:cs="Times New Roman"/>
          <w:sz w:val="24"/>
          <w:szCs w:val="24"/>
          <w:lang w:eastAsia="ru-RU"/>
        </w:rPr>
        <w:t>,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представляют в территориальные органы </w:t>
      </w:r>
      <w:proofErr w:type="spellStart"/>
      <w:r w:rsidRPr="00996B4B">
        <w:rPr>
          <w:rFonts w:ascii="Times New Roman" w:eastAsiaTheme="minorEastAsia" w:hAnsi="Times New Roman" w:cs="Times New Roman"/>
          <w:sz w:val="24"/>
          <w:szCs w:val="24"/>
          <w:lang w:eastAsia="ru-RU"/>
        </w:rPr>
        <w:t>Росрыболовства</w:t>
      </w:r>
      <w:proofErr w:type="spellEnd"/>
      <w:r w:rsidRPr="00996B4B">
        <w:rPr>
          <w:rFonts w:ascii="Times New Roman" w:eastAsiaTheme="minorEastAsia" w:hAnsi="Times New Roman" w:cs="Times New Roman"/>
          <w:sz w:val="24"/>
          <w:szCs w:val="24"/>
          <w:lang w:eastAsia="ru-RU"/>
        </w:rPr>
        <w:t xml:space="preserve">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47" w:tooltip="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w:history="1">
        <w:r w:rsidRPr="00996B4B">
          <w:rPr>
            <w:rFonts w:ascii="Times New Roman" w:eastAsiaTheme="minorEastAsia" w:hAnsi="Times New Roman" w:cs="Times New Roman"/>
            <w:color w:val="0000FF"/>
            <w:sz w:val="24"/>
            <w:szCs w:val="24"/>
            <w:lang w:eastAsia="ru-RU"/>
          </w:rPr>
          <w:t>пункте 2.2</w:t>
        </w:r>
      </w:hyperlink>
      <w:r w:rsidRPr="00996B4B">
        <w:rPr>
          <w:rFonts w:ascii="Times New Roman" w:eastAsiaTheme="minorEastAsia" w:hAnsi="Times New Roman" w:cs="Times New Roman"/>
          <w:sz w:val="24"/>
          <w:szCs w:val="24"/>
          <w:lang w:eastAsia="ru-RU"/>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996B4B">
        <w:rPr>
          <w:rFonts w:ascii="Times New Roman" w:eastAsiaTheme="minorEastAsia" w:hAnsi="Times New Roman" w:cs="Times New Roman"/>
          <w:sz w:val="24"/>
          <w:szCs w:val="24"/>
          <w:lang w:eastAsia="ru-RU"/>
        </w:rPr>
        <w:t xml:space="preserve"> судов с </w:t>
      </w:r>
      <w:r w:rsidRPr="00996B4B">
        <w:rPr>
          <w:rFonts w:ascii="Times New Roman" w:eastAsiaTheme="minorEastAsia" w:hAnsi="Times New Roman" w:cs="Times New Roman"/>
          <w:sz w:val="24"/>
          <w:szCs w:val="24"/>
          <w:lang w:eastAsia="ru-RU"/>
        </w:rPr>
        <w:lastRenderedPageBreak/>
        <w:t>главным двигателем мощностью более 55 кВт и валовой вместимостью более 80 тонн);</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обеспечивают на судах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w:t>
      </w:r>
      <w:proofErr w:type="gramEnd"/>
      <w:r w:rsidRPr="00996B4B">
        <w:rPr>
          <w:rFonts w:ascii="Times New Roman" w:eastAsiaTheme="minorEastAsia" w:hAnsi="Times New Roman" w:cs="Times New Roman"/>
          <w:sz w:val="24"/>
          <w:szCs w:val="24"/>
          <w:lang w:eastAsia="ru-RU"/>
        </w:rPr>
        <w:t xml:space="preserve"> внутренних морских вод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996B4B">
        <w:rPr>
          <w:rFonts w:ascii="Times New Roman" w:eastAsiaTheme="minorEastAsia" w:hAnsi="Times New Roman" w:cs="Times New Roman"/>
          <w:sz w:val="24"/>
          <w:szCs w:val="24"/>
          <w:lang w:eastAsia="ru-RU"/>
        </w:rP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rsidRPr="00996B4B">
        <w:rPr>
          <w:rFonts w:ascii="Times New Roman" w:eastAsiaTheme="minorEastAsia" w:hAnsi="Times New Roman" w:cs="Times New Roman"/>
          <w:sz w:val="24"/>
          <w:szCs w:val="24"/>
          <w:lang w:eastAsia="ru-RU"/>
        </w:rPr>
        <w:t>с даты подачи</w:t>
      </w:r>
      <w:proofErr w:type="gramEnd"/>
      <w:r w:rsidRPr="00996B4B">
        <w:rPr>
          <w:rFonts w:ascii="Times New Roman" w:eastAsiaTheme="minorEastAsia" w:hAnsi="Times New Roman" w:cs="Times New Roman"/>
          <w:sz w:val="24"/>
          <w:szCs w:val="24"/>
          <w:lang w:eastAsia="ru-RU"/>
        </w:rPr>
        <w:t xml:space="preserve"> донесения;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обеспечивает целостность и полноту базы ССД, </w:t>
      </w:r>
      <w:proofErr w:type="gramStart"/>
      <w:r w:rsidRPr="00996B4B">
        <w:rPr>
          <w:rFonts w:ascii="Times New Roman" w:eastAsiaTheme="minorEastAsia" w:hAnsi="Times New Roman" w:cs="Times New Roman"/>
          <w:sz w:val="24"/>
          <w:szCs w:val="24"/>
          <w:lang w:eastAsia="ru-RU"/>
        </w:rPr>
        <w:t>передаваемых</w:t>
      </w:r>
      <w:proofErr w:type="gramEnd"/>
      <w:r w:rsidRPr="00996B4B">
        <w:rPr>
          <w:rFonts w:ascii="Times New Roman" w:eastAsiaTheme="minorEastAsia" w:hAnsi="Times New Roman" w:cs="Times New Roman"/>
          <w:sz w:val="24"/>
          <w:szCs w:val="24"/>
          <w:lang w:eastAsia="ru-RU"/>
        </w:rPr>
        <w:t xml:space="preserve"> в филиал Федерального государственного бюджетного учреждения "Центр системы мониторинга рыболовства и связи".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Для осуществления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10.1. граждане вправе осуществлять любительское и спортивное рыболовство на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общего пользования свободно и бесплатно в соответствии с Правилами рыболовства. Гражданам запрещается добыча (вылов) объектов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в границах рыбоводных участков без согласия рыбоводных хозяйств - пользователей рыбоводных участков;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w:t>
      </w:r>
      <w:r w:rsidRPr="00996B4B">
        <w:rPr>
          <w:rFonts w:ascii="Times New Roman" w:eastAsiaTheme="minorEastAsia" w:hAnsi="Times New Roman" w:cs="Times New Roman"/>
          <w:sz w:val="24"/>
          <w:szCs w:val="24"/>
          <w:lang w:eastAsia="ru-RU"/>
        </w:rPr>
        <w:lastRenderedPageBreak/>
        <w:t>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представляют в территориальные органы </w:t>
      </w:r>
      <w:proofErr w:type="spellStart"/>
      <w:r w:rsidRPr="00996B4B">
        <w:rPr>
          <w:rFonts w:ascii="Times New Roman" w:eastAsiaTheme="minorEastAsia" w:hAnsi="Times New Roman" w:cs="Times New Roman"/>
          <w:sz w:val="24"/>
          <w:szCs w:val="24"/>
          <w:lang w:eastAsia="ru-RU"/>
        </w:rPr>
        <w:t>Росрыболовства</w:t>
      </w:r>
      <w:proofErr w:type="spellEnd"/>
      <w:r w:rsidRPr="00996B4B">
        <w:rPr>
          <w:rFonts w:ascii="Times New Roman" w:eastAsiaTheme="minorEastAsia" w:hAnsi="Times New Roman" w:cs="Times New Roman"/>
          <w:sz w:val="24"/>
          <w:szCs w:val="24"/>
          <w:lang w:eastAsia="ru-RU"/>
        </w:rPr>
        <w:t xml:space="preserve"> сведения о добыче (вылове) водных биоресурсов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путевку;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123"/>
      <w:bookmarkEnd w:id="8"/>
      <w:r w:rsidRPr="00996B4B">
        <w:rPr>
          <w:rFonts w:ascii="Times New Roman" w:eastAsiaTheme="minorEastAsia" w:hAnsi="Times New Roman" w:cs="Times New Roman"/>
          <w:sz w:val="24"/>
          <w:szCs w:val="24"/>
          <w:lang w:eastAsia="ru-RU"/>
        </w:rPr>
        <w:t xml:space="preserve">12. </w:t>
      </w:r>
      <w:proofErr w:type="gramStart"/>
      <w:r w:rsidRPr="00996B4B">
        <w:rPr>
          <w:rFonts w:ascii="Times New Roman" w:eastAsiaTheme="minorEastAsia" w:hAnsi="Times New Roman" w:cs="Times New Roman"/>
          <w:sz w:val="24"/>
          <w:szCs w:val="24"/>
          <w:lang w:eastAsia="ru-RU"/>
        </w:rP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при себе либо</w:t>
      </w:r>
      <w:proofErr w:type="gramEnd"/>
      <w:r w:rsidRPr="00996B4B">
        <w:rPr>
          <w:rFonts w:ascii="Times New Roman" w:eastAsiaTheme="minorEastAsia" w:hAnsi="Times New Roman" w:cs="Times New Roman"/>
          <w:sz w:val="24"/>
          <w:szCs w:val="24"/>
          <w:lang w:eastAsia="ru-RU"/>
        </w:rPr>
        <w:t xml:space="preserve"> на борту судна, а также на каждом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журнал;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технологический журнал (при производстве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программу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утвержденную в </w:t>
      </w:r>
      <w:r w:rsidRPr="00996B4B">
        <w:rPr>
          <w:rFonts w:ascii="Times New Roman" w:eastAsiaTheme="minorEastAsia" w:hAnsi="Times New Roman" w:cs="Times New Roman"/>
          <w:sz w:val="24"/>
          <w:szCs w:val="24"/>
          <w:lang w:eastAsia="ru-RU"/>
        </w:rPr>
        <w:lastRenderedPageBreak/>
        <w:t xml:space="preserve">установленном порядке, при осуществлении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rsidRPr="00996B4B">
        <w:rPr>
          <w:rFonts w:ascii="Times New Roman" w:eastAsiaTheme="minorEastAsia" w:hAnsi="Times New Roman" w:cs="Times New Roman"/>
          <w:sz w:val="24"/>
          <w:szCs w:val="24"/>
          <w:lang w:eastAsia="ru-RU"/>
        </w:rPr>
        <w:t>СвУБ</w:t>
      </w:r>
      <w:proofErr w:type="spellEnd"/>
      <w:r w:rsidRPr="00996B4B">
        <w:rPr>
          <w:rFonts w:ascii="Times New Roman" w:eastAsiaTheme="minorEastAsia" w:hAnsi="Times New Roman" w:cs="Times New Roman"/>
          <w:sz w:val="24"/>
          <w:szCs w:val="24"/>
          <w:lang w:eastAsia="ru-RU"/>
        </w:rPr>
        <w:t>) для судна, выданные в определяемом Минсельхозом России порядке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 При осуществлении рыболовства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rsidRPr="00996B4B">
        <w:rPr>
          <w:rFonts w:ascii="Times New Roman" w:eastAsiaTheme="minorEastAsia" w:hAnsi="Times New Roman" w:cs="Times New Roman"/>
          <w:sz w:val="24"/>
          <w:szCs w:val="24"/>
          <w:lang w:eastAsia="ru-RU"/>
        </w:rPr>
        <w:t>самоловящих</w:t>
      </w:r>
      <w:proofErr w:type="spellEnd"/>
      <w:r w:rsidRPr="00996B4B">
        <w:rPr>
          <w:rFonts w:ascii="Times New Roman" w:eastAsiaTheme="minorEastAsia" w:hAnsi="Times New Roman" w:cs="Times New Roman"/>
          <w:sz w:val="24"/>
          <w:szCs w:val="24"/>
          <w:lang w:eastAsia="ru-RU"/>
        </w:rPr>
        <w:t xml:space="preserve"> крючковых снастей и других запрещенных законодательством</w:t>
      </w:r>
      <w:proofErr w:type="gramEnd"/>
      <w:r w:rsidRPr="00996B4B">
        <w:rPr>
          <w:rFonts w:ascii="Times New Roman" w:eastAsiaTheme="minorEastAsia" w:hAnsi="Times New Roman" w:cs="Times New Roman"/>
          <w:sz w:val="24"/>
          <w:szCs w:val="24"/>
          <w:lang w:eastAsia="ru-RU"/>
        </w:rPr>
        <w:t xml:space="preserve"> Российской Федерации орудий и способов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способами багрения, глушения, гона, в том числе при помощи бряцал и </w:t>
      </w:r>
      <w:proofErr w:type="spellStart"/>
      <w:r w:rsidRPr="00996B4B">
        <w:rPr>
          <w:rFonts w:ascii="Times New Roman" w:eastAsiaTheme="minorEastAsia" w:hAnsi="Times New Roman" w:cs="Times New Roman"/>
          <w:sz w:val="24"/>
          <w:szCs w:val="24"/>
          <w:lang w:eastAsia="ru-RU"/>
        </w:rPr>
        <w:t>ботания</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w:t>
      </w:r>
      <w:r w:rsidRPr="00996B4B">
        <w:rPr>
          <w:rFonts w:ascii="Times New Roman" w:eastAsiaTheme="minorEastAsia" w:hAnsi="Times New Roman" w:cs="Times New Roman"/>
          <w:sz w:val="24"/>
          <w:szCs w:val="24"/>
          <w:lang w:eastAsia="ru-RU"/>
        </w:rPr>
        <w:lastRenderedPageBreak/>
        <w:t>внутреннем водном транспорте районов, в которых не создаются помехи водному транспорту);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зимовальных ямах;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w:t>
      </w:r>
      <w:proofErr w:type="gramStart"/>
      <w:r w:rsidRPr="00996B4B">
        <w:rPr>
          <w:rFonts w:ascii="Times New Roman" w:eastAsiaTheme="minorEastAsia" w:hAnsi="Times New Roman" w:cs="Times New Roman"/>
          <w:sz w:val="24"/>
          <w:szCs w:val="24"/>
          <w:lang w:eastAsia="ru-RU"/>
        </w:rPr>
        <w:t>пределах</w:t>
      </w:r>
      <w:proofErr w:type="gramEnd"/>
      <w:r w:rsidRPr="00996B4B">
        <w:rPr>
          <w:rFonts w:ascii="Times New Roman" w:eastAsiaTheme="minorEastAsia" w:hAnsi="Times New Roman" w:cs="Times New Roman"/>
          <w:sz w:val="24"/>
          <w:szCs w:val="24"/>
          <w:lang w:eastAsia="ru-RU"/>
        </w:rP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районах добычи (вылова) и в запретные для добычи (вылова)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в периоды выпуска молоди рыб рыбоводными хозяйствами и с момента окончания указанных периодов в течение 15 дней в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rsidRPr="00996B4B">
        <w:rPr>
          <w:rFonts w:ascii="Times New Roman" w:eastAsiaTheme="minorEastAsia" w:hAnsi="Times New Roman" w:cs="Times New Roman"/>
          <w:sz w:val="24"/>
          <w:szCs w:val="24"/>
          <w:lang w:eastAsia="ru-RU"/>
        </w:rPr>
        <w:t>выедания</w:t>
      </w:r>
      <w:proofErr w:type="spellEnd"/>
      <w:r w:rsidRPr="00996B4B">
        <w:rPr>
          <w:rFonts w:ascii="Times New Roman" w:eastAsiaTheme="minorEastAsia" w:hAnsi="Times New Roman" w:cs="Times New Roman"/>
          <w:sz w:val="24"/>
          <w:szCs w:val="24"/>
          <w:lang w:eastAsia="ru-RU"/>
        </w:rPr>
        <w:t xml:space="preserve"> молоди водных биоресурсов в местах ее выпуска;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15.3. юридическим лицам и индивидуальным предпринимателям: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w:t>
      </w:r>
      <w:proofErr w:type="gramEnd"/>
      <w:r w:rsidRPr="00996B4B">
        <w:rPr>
          <w:rFonts w:ascii="Times New Roman" w:eastAsiaTheme="minorEastAsia" w:hAnsi="Times New Roman" w:cs="Times New Roman"/>
          <w:sz w:val="24"/>
          <w:szCs w:val="24"/>
          <w:lang w:eastAsia="ru-RU"/>
        </w:rPr>
        <w:t xml:space="preserve"> с последующим пересчетом на средний вес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rsidRPr="00996B4B">
        <w:rPr>
          <w:rFonts w:ascii="Times New Roman" w:eastAsiaTheme="minorEastAsia" w:hAnsi="Times New Roman" w:cs="Times New Roman"/>
          <w:sz w:val="24"/>
          <w:szCs w:val="24"/>
          <w:lang w:eastAsia="ru-RU"/>
        </w:rPr>
        <w:t>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996B4B">
        <w:rPr>
          <w:rFonts w:ascii="Times New Roman" w:eastAsiaTheme="minorEastAsia" w:hAnsi="Times New Roman" w:cs="Times New Roman"/>
          <w:sz w:val="24"/>
          <w:szCs w:val="24"/>
          <w:lang w:eastAsia="ru-RU"/>
        </w:rPr>
        <w:t xml:space="preserve"> их фрагменты (части);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 Юридическим лицам, индивидуальным предпринимателям и гражданам: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15.4.1. использовать орудия добычи (вылова) из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в которых обнаружены очаги паразитарных и/или инфекционных заболеваний водных биоресурсов, в других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без предварительной дезинфекции этих орудий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183"/>
      <w:bookmarkEnd w:id="9"/>
      <w:r w:rsidRPr="00996B4B">
        <w:rPr>
          <w:rFonts w:ascii="Times New Roman" w:eastAsiaTheme="minorEastAsia" w:hAnsi="Times New Roman" w:cs="Times New Roman"/>
          <w:sz w:val="24"/>
          <w:szCs w:val="24"/>
          <w:lang w:eastAsia="ru-RU"/>
        </w:rPr>
        <w:t>15.4.2. устанавливать: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rsidRPr="00996B4B">
        <w:rPr>
          <w:rFonts w:ascii="Times New Roman" w:eastAsiaTheme="minorEastAsia" w:hAnsi="Times New Roman" w:cs="Times New Roman"/>
          <w:sz w:val="24"/>
          <w:szCs w:val="24"/>
          <w:lang w:eastAsia="ru-RU"/>
        </w:rPr>
        <w:t>делевыми</w:t>
      </w:r>
      <w:proofErr w:type="spellEnd"/>
      <w:r w:rsidRPr="00996B4B">
        <w:rPr>
          <w:rFonts w:ascii="Times New Roman" w:eastAsiaTheme="minorEastAsia" w:hAnsi="Times New Roman" w:cs="Times New Roman"/>
          <w:sz w:val="24"/>
          <w:szCs w:val="24"/>
          <w:lang w:eastAsia="ru-RU"/>
        </w:rPr>
        <w:t xml:space="preserve"> запорами и деревянными ловушками (</w:t>
      </w:r>
      <w:proofErr w:type="spellStart"/>
      <w:r w:rsidRPr="00996B4B">
        <w:rPr>
          <w:rFonts w:ascii="Times New Roman" w:eastAsiaTheme="minorEastAsia" w:hAnsi="Times New Roman" w:cs="Times New Roman"/>
          <w:sz w:val="24"/>
          <w:szCs w:val="24"/>
          <w:lang w:eastAsia="ru-RU"/>
        </w:rPr>
        <w:t>атармы</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котцы</w:t>
      </w:r>
      <w:proofErr w:type="spell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морды</w:t>
      </w:r>
      <w:proofErr w:type="gramEnd"/>
      <w:r w:rsidRPr="00996B4B">
        <w:rPr>
          <w:rFonts w:ascii="Times New Roman" w:eastAsiaTheme="minorEastAsia" w:hAnsi="Times New Roman" w:cs="Times New Roman"/>
          <w:sz w:val="24"/>
          <w:szCs w:val="24"/>
          <w:lang w:eastAsia="ru-RU"/>
        </w:rPr>
        <w:t xml:space="preserve">, фитили, </w:t>
      </w:r>
      <w:proofErr w:type="spellStart"/>
      <w:r w:rsidRPr="00996B4B">
        <w:rPr>
          <w:rFonts w:ascii="Times New Roman" w:eastAsiaTheme="minorEastAsia" w:hAnsi="Times New Roman" w:cs="Times New Roman"/>
          <w:sz w:val="24"/>
          <w:szCs w:val="24"/>
          <w:lang w:eastAsia="ru-RU"/>
        </w:rPr>
        <w:t>гимги</w:t>
      </w:r>
      <w:proofErr w:type="spellEnd"/>
      <w:r w:rsidRPr="00996B4B">
        <w:rPr>
          <w:rFonts w:ascii="Times New Roman" w:eastAsiaTheme="minorEastAsia" w:hAnsi="Times New Roman" w:cs="Times New Roman"/>
          <w:sz w:val="24"/>
          <w:szCs w:val="24"/>
          <w:lang w:eastAsia="ru-RU"/>
        </w:rPr>
        <w:t xml:space="preserve">) мелких несудоходных рек, в которых не происходит нерест лососевых, сиговых и </w:t>
      </w:r>
      <w:proofErr w:type="spellStart"/>
      <w:r w:rsidRPr="00996B4B">
        <w:rPr>
          <w:rFonts w:ascii="Times New Roman" w:eastAsiaTheme="minorEastAsia" w:hAnsi="Times New Roman" w:cs="Times New Roman"/>
          <w:sz w:val="24"/>
          <w:szCs w:val="24"/>
          <w:lang w:eastAsia="ru-RU"/>
        </w:rPr>
        <w:t>хариусовых</w:t>
      </w:r>
      <w:proofErr w:type="spellEnd"/>
      <w:r w:rsidRPr="00996B4B">
        <w:rPr>
          <w:rFonts w:ascii="Times New Roman" w:eastAsiaTheme="minorEastAsia" w:hAnsi="Times New Roman" w:cs="Times New Roman"/>
          <w:sz w:val="24"/>
          <w:szCs w:val="24"/>
          <w:lang w:eastAsia="ru-RU"/>
        </w:rPr>
        <w:t xml:space="preserve"> видов рыб. По окончании добычи (вылова) все перечисленные ловушки должны быть удалены;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орудия добычи (вылова) и шахматном </w:t>
      </w:r>
      <w:proofErr w:type="gramStart"/>
      <w:r w:rsidRPr="00996B4B">
        <w:rPr>
          <w:rFonts w:ascii="Times New Roman" w:eastAsiaTheme="minorEastAsia" w:hAnsi="Times New Roman" w:cs="Times New Roman"/>
          <w:sz w:val="24"/>
          <w:szCs w:val="24"/>
          <w:lang w:eastAsia="ru-RU"/>
        </w:rPr>
        <w:t>порядке</w:t>
      </w:r>
      <w:proofErr w:type="gramEnd"/>
      <w:r w:rsidRPr="00996B4B">
        <w:rPr>
          <w:rFonts w:ascii="Times New Roman" w:eastAsiaTheme="minorEastAsia" w:hAnsi="Times New Roman" w:cs="Times New Roman"/>
          <w:sz w:val="24"/>
          <w:szCs w:val="24"/>
          <w:lang w:eastAsia="ru-RU"/>
        </w:rPr>
        <w:t xml:space="preserve"> с расстоянием менее 0,1 км между порядками по одной линии и/или между линиями;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0" w:name="Par187"/>
      <w:bookmarkEnd w:id="10"/>
      <w:proofErr w:type="gramStart"/>
      <w:r w:rsidRPr="00996B4B">
        <w:rPr>
          <w:rFonts w:ascii="Times New Roman" w:eastAsiaTheme="minorEastAsia" w:hAnsi="Times New Roman" w:cs="Times New Roman"/>
          <w:sz w:val="24"/>
          <w:szCs w:val="24"/>
          <w:lang w:eastAsia="ru-RU"/>
        </w:rPr>
        <w:t>15.4.3. выбрасывать (уничтожать) или отпускать добытые (выловленные) водные биоресурсы, разрешенные для добычи (вылова), за исключением: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любительского и спортивного рыболовства, осуществляемого по принципу "поймал-отпустил";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этом юридические лица, индивидуальные предприниматели и граждане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996B4B">
        <w:rPr>
          <w:rFonts w:ascii="Times New Roman" w:eastAsiaTheme="minorEastAsia" w:hAnsi="Times New Roman" w:cs="Times New Roman"/>
          <w:sz w:val="24"/>
          <w:szCs w:val="24"/>
          <w:lang w:eastAsia="ru-RU"/>
        </w:rP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отразить свои действия в судовых документах и промысловом журнале и направить данную информацию в территориальные органы </w:t>
      </w:r>
      <w:proofErr w:type="spellStart"/>
      <w:r w:rsidRPr="00996B4B">
        <w:rPr>
          <w:rFonts w:ascii="Times New Roman" w:eastAsiaTheme="minorEastAsia" w:hAnsi="Times New Roman" w:cs="Times New Roman"/>
          <w:sz w:val="24"/>
          <w:szCs w:val="24"/>
          <w:lang w:eastAsia="ru-RU"/>
        </w:rPr>
        <w:t>Росрыболовства</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15.4.4. применять орудия добычи (вылова), имеющие размер и оснастку, а также размер (шаг) ячеи, не соответствующие требованиям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1" w:name="Par197"/>
      <w:bookmarkEnd w:id="11"/>
      <w:r w:rsidRPr="00996B4B">
        <w:rPr>
          <w:rFonts w:ascii="Times New Roman" w:eastAsiaTheme="minorEastAsia" w:hAnsi="Times New Roman" w:cs="Times New Roman"/>
          <w:sz w:val="24"/>
          <w:szCs w:val="24"/>
          <w:lang w:eastAsia="ru-RU"/>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w:t>
      </w:r>
      <w:proofErr w:type="gramStart"/>
      <w:r w:rsidRPr="00996B4B">
        <w:rPr>
          <w:rFonts w:ascii="Times New Roman" w:eastAsiaTheme="minorEastAsia" w:hAnsi="Times New Roman" w:cs="Times New Roman"/>
          <w:sz w:val="24"/>
          <w:szCs w:val="24"/>
          <w:lang w:eastAsia="ru-RU"/>
        </w:rPr>
        <w:t>&gt; В</w:t>
      </w:r>
      <w:proofErr w:type="gramEnd"/>
      <w:r w:rsidRPr="00996B4B">
        <w:rPr>
          <w:rFonts w:ascii="Times New Roman" w:eastAsiaTheme="minorEastAsia" w:hAnsi="Times New Roman" w:cs="Times New Roman"/>
          <w:sz w:val="24"/>
          <w:szCs w:val="24"/>
          <w:lang w:eastAsia="ru-RU"/>
        </w:rPr>
        <w:t xml:space="preserve"> графе "вес добытых (выловленных) водных биоресурсов по видам (кг)".</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часов - с 1 мая по 31 августа;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72 часа - с 1 сентября по 30 апреля;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15.4.7. использовать маломерные суда и прогулочные суда &lt;1&gt; на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Кодекс торгового мореплавания Российской Федерации от 30 апреля 1999 г. N 81-ФЗ, статья 7.</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15.4.8. прекращать доступ кислорода и воды в водный объект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посредством уничтожения источников его водоснабжения, а также осуществлять спуск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с целью добычи (вылова) водных биоресурсов (за исключением прудов, используемых для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15.4.9. допускать загрязнение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и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15.4.10. портить и разрушать предупреждающие аншлаги и знаки в рыбоохранных зонах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15.4.11. оставлять в районе добычи (вылова) добытых млекопитающих или части их туш;</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 Гражданам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15.5.1. осуществлять подводную охоту: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местах массового и организованного отдыха граждан;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использованием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15.5.2. применять специальные пистолеты и ружья для подводной охоты: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берега;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борта плавучих средств и </w:t>
      </w:r>
      <w:proofErr w:type="spellStart"/>
      <w:r w:rsidRPr="00996B4B">
        <w:rPr>
          <w:rFonts w:ascii="Times New Roman" w:eastAsiaTheme="minorEastAsia" w:hAnsi="Times New Roman" w:cs="Times New Roman"/>
          <w:sz w:val="24"/>
          <w:szCs w:val="24"/>
          <w:lang w:eastAsia="ru-RU"/>
        </w:rPr>
        <w:t>взабродку</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15.5.4. превышать объем и количество добытых (выловленных) водных биоресурсов, установленных в путевке;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15.5.5 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2" w:name="Par225"/>
      <w:bookmarkEnd w:id="12"/>
      <w:r w:rsidRPr="00996B4B">
        <w:rPr>
          <w:rFonts w:ascii="Arial" w:eastAsiaTheme="minorEastAsia" w:hAnsi="Arial" w:cs="Arial"/>
          <w:b/>
          <w:bCs/>
          <w:sz w:val="24"/>
          <w:szCs w:val="24"/>
          <w:lang w:eastAsia="ru-RU"/>
        </w:rPr>
        <w:t xml:space="preserve">III. </w:t>
      </w:r>
      <w:proofErr w:type="gramStart"/>
      <w:r w:rsidRPr="00996B4B">
        <w:rPr>
          <w:rFonts w:ascii="Arial" w:eastAsiaTheme="minorEastAsia" w:hAnsi="Arial" w:cs="Arial"/>
          <w:b/>
          <w:bCs/>
          <w:sz w:val="24"/>
          <w:szCs w:val="24"/>
          <w:lang w:eastAsia="ru-RU"/>
        </w:rPr>
        <w:t>Промышленное рыболовство (за исключением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добычи (вылова) водных беспозвоночных), </w:t>
      </w:r>
      <w:proofErr w:type="gramStart"/>
      <w:r w:rsidRPr="00996B4B">
        <w:rPr>
          <w:rFonts w:ascii="Arial" w:eastAsiaTheme="minorEastAsia" w:hAnsi="Arial" w:cs="Arial"/>
          <w:b/>
          <w:bCs/>
          <w:sz w:val="24"/>
          <w:szCs w:val="24"/>
          <w:lang w:eastAsia="ru-RU"/>
        </w:rPr>
        <w:t>прибрежное</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рыболовство в </w:t>
      </w:r>
      <w:proofErr w:type="gramStart"/>
      <w:r w:rsidRPr="00996B4B">
        <w:rPr>
          <w:rFonts w:ascii="Arial" w:eastAsiaTheme="minorEastAsia" w:hAnsi="Arial" w:cs="Arial"/>
          <w:b/>
          <w:bCs/>
          <w:sz w:val="24"/>
          <w:szCs w:val="24"/>
          <w:lang w:eastAsia="ru-RU"/>
        </w:rPr>
        <w:t>Обь-Иртышском</w:t>
      </w:r>
      <w:proofErr w:type="gramEnd"/>
      <w:r w:rsidRPr="00996B4B">
        <w:rPr>
          <w:rFonts w:ascii="Arial" w:eastAsiaTheme="minorEastAsia" w:hAnsi="Arial" w:cs="Arial"/>
          <w:b/>
          <w:bCs/>
          <w:sz w:val="24"/>
          <w:szCs w:val="24"/>
          <w:lang w:eastAsia="ru-RU"/>
        </w:rPr>
        <w:t xml:space="preserve"> </w:t>
      </w:r>
      <w:proofErr w:type="spellStart"/>
      <w:r w:rsidRPr="00996B4B">
        <w:rPr>
          <w:rFonts w:ascii="Arial" w:eastAsiaTheme="minorEastAsia" w:hAnsi="Arial" w:cs="Arial"/>
          <w:b/>
          <w:bCs/>
          <w:sz w:val="24"/>
          <w:szCs w:val="24"/>
          <w:lang w:eastAsia="ru-RU"/>
        </w:rPr>
        <w:t>рыбохозяйственном</w:t>
      </w:r>
      <w:proofErr w:type="spellEnd"/>
      <w:r w:rsidRPr="00996B4B">
        <w:rPr>
          <w:rFonts w:ascii="Arial" w:eastAsiaTheme="minorEastAsia" w:hAnsi="Arial" w:cs="Arial"/>
          <w:b/>
          <w:bCs/>
          <w:sz w:val="24"/>
          <w:szCs w:val="24"/>
          <w:lang w:eastAsia="ru-RU"/>
        </w:rPr>
        <w:t xml:space="preserve"> районе</w:t>
      </w: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lastRenderedPageBreak/>
        <w:t xml:space="preserve">20. Водные объекты </w:t>
      </w:r>
      <w:proofErr w:type="spellStart"/>
      <w:r w:rsidRPr="00996B4B">
        <w:rPr>
          <w:rFonts w:ascii="Arial" w:eastAsiaTheme="minorEastAsia" w:hAnsi="Arial" w:cs="Arial"/>
          <w:b/>
          <w:bCs/>
          <w:sz w:val="24"/>
          <w:szCs w:val="24"/>
          <w:lang w:eastAsia="ru-RU"/>
        </w:rPr>
        <w:t>рыбохозяйственного</w:t>
      </w:r>
      <w:proofErr w:type="spellEnd"/>
      <w:r w:rsidRPr="00996B4B">
        <w:rPr>
          <w:rFonts w:ascii="Arial" w:eastAsiaTheme="minorEastAsia" w:hAnsi="Arial" w:cs="Arial"/>
          <w:b/>
          <w:bCs/>
          <w:sz w:val="24"/>
          <w:szCs w:val="24"/>
          <w:lang w:eastAsia="ru-RU"/>
        </w:rPr>
        <w:t xml:space="preserve"> значения</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3" w:name="Par670"/>
      <w:bookmarkEnd w:id="13"/>
      <w:r w:rsidRPr="00996B4B">
        <w:rPr>
          <w:rFonts w:ascii="Times New Roman" w:eastAsiaTheme="minorEastAsia" w:hAnsi="Times New Roman" w:cs="Times New Roman"/>
          <w:sz w:val="24"/>
          <w:szCs w:val="24"/>
          <w:lang w:eastAsia="ru-RU"/>
        </w:rPr>
        <w:t>20.1.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всех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10 августа по 5 ноября - в реке Северная Сосьва с ее протоками от устья до деревни </w:t>
      </w:r>
      <w:proofErr w:type="spellStart"/>
      <w:r w:rsidRPr="00996B4B">
        <w:rPr>
          <w:rFonts w:ascii="Times New Roman" w:eastAsiaTheme="minorEastAsia" w:hAnsi="Times New Roman" w:cs="Times New Roman"/>
          <w:sz w:val="24"/>
          <w:szCs w:val="24"/>
          <w:lang w:eastAsia="ru-RU"/>
        </w:rPr>
        <w:t>Хулимсунт</w:t>
      </w:r>
      <w:proofErr w:type="spellEnd"/>
      <w:r w:rsidRPr="00996B4B">
        <w:rPr>
          <w:rFonts w:ascii="Times New Roman" w:eastAsiaTheme="minorEastAsia" w:hAnsi="Times New Roman" w:cs="Times New Roman"/>
          <w:sz w:val="24"/>
          <w:szCs w:val="24"/>
          <w:lang w:eastAsia="ru-RU"/>
        </w:rPr>
        <w:t xml:space="preserve"> (518 км по лоцманской карте);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21 сентября по 5 ноября - в руслах реки Северная Сосьва от деревни </w:t>
      </w:r>
      <w:proofErr w:type="spellStart"/>
      <w:r w:rsidRPr="00996B4B">
        <w:rPr>
          <w:rFonts w:ascii="Times New Roman" w:eastAsiaTheme="minorEastAsia" w:hAnsi="Times New Roman" w:cs="Times New Roman"/>
          <w:sz w:val="24"/>
          <w:szCs w:val="24"/>
          <w:lang w:eastAsia="ru-RU"/>
        </w:rPr>
        <w:t>Хулимсунт</w:t>
      </w:r>
      <w:proofErr w:type="spellEnd"/>
      <w:r w:rsidRPr="00996B4B">
        <w:rPr>
          <w:rFonts w:ascii="Times New Roman" w:eastAsiaTheme="minorEastAsia" w:hAnsi="Times New Roman" w:cs="Times New Roman"/>
          <w:sz w:val="24"/>
          <w:szCs w:val="24"/>
          <w:lang w:eastAsia="ru-RU"/>
        </w:rPr>
        <w:t xml:space="preserve"> (518 км по лоцманской карте) до истоков и в притоках рек </w:t>
      </w:r>
      <w:proofErr w:type="spellStart"/>
      <w:r w:rsidRPr="00996B4B">
        <w:rPr>
          <w:rFonts w:ascii="Times New Roman" w:eastAsiaTheme="minorEastAsia" w:hAnsi="Times New Roman" w:cs="Times New Roman"/>
          <w:sz w:val="24"/>
          <w:szCs w:val="24"/>
          <w:lang w:eastAsia="ru-RU"/>
        </w:rPr>
        <w:t>Волья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Няйс</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15 августа по 5 ноября в реке </w:t>
      </w:r>
      <w:proofErr w:type="spellStart"/>
      <w:r w:rsidRPr="00996B4B">
        <w:rPr>
          <w:rFonts w:ascii="Times New Roman" w:eastAsiaTheme="minorEastAsia" w:hAnsi="Times New Roman" w:cs="Times New Roman"/>
          <w:sz w:val="24"/>
          <w:szCs w:val="24"/>
          <w:lang w:eastAsia="ru-RU"/>
        </w:rPr>
        <w:t>Ляпин</w:t>
      </w:r>
      <w:proofErr w:type="spellEnd"/>
      <w:r w:rsidRPr="00996B4B">
        <w:rPr>
          <w:rFonts w:ascii="Times New Roman" w:eastAsiaTheme="minorEastAsia" w:hAnsi="Times New Roman" w:cs="Times New Roman"/>
          <w:sz w:val="24"/>
          <w:szCs w:val="24"/>
          <w:lang w:eastAsia="ru-RU"/>
        </w:rPr>
        <w:t xml:space="preserve"> и притоках </w:t>
      </w:r>
      <w:proofErr w:type="spellStart"/>
      <w:r w:rsidRPr="00996B4B">
        <w:rPr>
          <w:rFonts w:ascii="Times New Roman" w:eastAsiaTheme="minorEastAsia" w:hAnsi="Times New Roman" w:cs="Times New Roman"/>
          <w:sz w:val="24"/>
          <w:szCs w:val="24"/>
          <w:lang w:eastAsia="ru-RU"/>
        </w:rPr>
        <w:t>Хулга</w:t>
      </w:r>
      <w:proofErr w:type="spellEnd"/>
      <w:r w:rsidRPr="00996B4B">
        <w:rPr>
          <w:rFonts w:ascii="Times New Roman" w:eastAsiaTheme="minorEastAsia" w:hAnsi="Times New Roman" w:cs="Times New Roman"/>
          <w:sz w:val="24"/>
          <w:szCs w:val="24"/>
          <w:lang w:eastAsia="ru-RU"/>
        </w:rPr>
        <w:t xml:space="preserve">, Народа, </w:t>
      </w:r>
      <w:proofErr w:type="spellStart"/>
      <w:r w:rsidRPr="00996B4B">
        <w:rPr>
          <w:rFonts w:ascii="Times New Roman" w:eastAsiaTheme="minorEastAsia" w:hAnsi="Times New Roman" w:cs="Times New Roman"/>
          <w:sz w:val="24"/>
          <w:szCs w:val="24"/>
          <w:lang w:eastAsia="ru-RU"/>
        </w:rPr>
        <w:t>Манья</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6 ноября до распаления льда - в реке Ляпин выше по течению от ямы </w:t>
      </w:r>
      <w:proofErr w:type="spellStart"/>
      <w:r w:rsidRPr="00996B4B">
        <w:rPr>
          <w:rFonts w:ascii="Times New Roman" w:eastAsiaTheme="minorEastAsia" w:hAnsi="Times New Roman" w:cs="Times New Roman"/>
          <w:sz w:val="24"/>
          <w:szCs w:val="24"/>
          <w:lang w:eastAsia="ru-RU"/>
        </w:rPr>
        <w:t>Мелкань-Рось</w:t>
      </w:r>
      <w:proofErr w:type="spellEnd"/>
      <w:r w:rsidRPr="00996B4B">
        <w:rPr>
          <w:rFonts w:ascii="Times New Roman" w:eastAsiaTheme="minorEastAsia" w:hAnsi="Times New Roman" w:cs="Times New Roman"/>
          <w:sz w:val="24"/>
          <w:szCs w:val="24"/>
          <w:lang w:eastAsia="ru-RU"/>
        </w:rPr>
        <w:t xml:space="preserve">, включительно (84 км от устья) и ее притоках - </w:t>
      </w:r>
      <w:proofErr w:type="spellStart"/>
      <w:r w:rsidRPr="00996B4B">
        <w:rPr>
          <w:rFonts w:ascii="Times New Roman" w:eastAsiaTheme="minorEastAsia" w:hAnsi="Times New Roman" w:cs="Times New Roman"/>
          <w:sz w:val="24"/>
          <w:szCs w:val="24"/>
          <w:lang w:eastAsia="ru-RU"/>
        </w:rPr>
        <w:t>Щекурье</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Манье</w:t>
      </w:r>
      <w:proofErr w:type="spellEnd"/>
      <w:r w:rsidRPr="00996B4B">
        <w:rPr>
          <w:rFonts w:ascii="Times New Roman" w:eastAsiaTheme="minorEastAsia" w:hAnsi="Times New Roman" w:cs="Times New Roman"/>
          <w:sz w:val="24"/>
          <w:szCs w:val="24"/>
          <w:lang w:eastAsia="ru-RU"/>
        </w:rPr>
        <w:t xml:space="preserve">, Народе, </w:t>
      </w:r>
      <w:proofErr w:type="spellStart"/>
      <w:r w:rsidRPr="00996B4B">
        <w:rPr>
          <w:rFonts w:ascii="Times New Roman" w:eastAsiaTheme="minorEastAsia" w:hAnsi="Times New Roman" w:cs="Times New Roman"/>
          <w:sz w:val="24"/>
          <w:szCs w:val="24"/>
          <w:lang w:eastAsia="ru-RU"/>
        </w:rPr>
        <w:t>Хулге</w:t>
      </w:r>
      <w:proofErr w:type="spellEnd"/>
      <w:r w:rsidRPr="00996B4B">
        <w:rPr>
          <w:rFonts w:ascii="Times New Roman" w:eastAsiaTheme="minorEastAsia" w:hAnsi="Times New Roman" w:cs="Times New Roman"/>
          <w:sz w:val="24"/>
          <w:szCs w:val="24"/>
          <w:lang w:eastAsia="ru-RU"/>
        </w:rPr>
        <w:t>, за исключением добычи (вылова) частиковых видов рыб береговыми ловушками, налима - крючковой снастью;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течение всего года - в </w:t>
      </w:r>
      <w:proofErr w:type="spellStart"/>
      <w:r w:rsidRPr="00996B4B">
        <w:rPr>
          <w:rFonts w:ascii="Times New Roman" w:eastAsiaTheme="minorEastAsia" w:hAnsi="Times New Roman" w:cs="Times New Roman"/>
          <w:sz w:val="24"/>
          <w:szCs w:val="24"/>
          <w:lang w:eastAsia="ru-RU"/>
        </w:rPr>
        <w:t>сорах</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Ванзеватский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Самутнельский</w:t>
      </w:r>
      <w:proofErr w:type="spellEnd"/>
      <w:r w:rsidRPr="00996B4B">
        <w:rPr>
          <w:rFonts w:ascii="Times New Roman" w:eastAsiaTheme="minorEastAsia" w:hAnsi="Times New Roman" w:cs="Times New Roman"/>
          <w:sz w:val="24"/>
          <w:szCs w:val="24"/>
          <w:lang w:eastAsia="ru-RU"/>
        </w:rPr>
        <w:t xml:space="preserve">, за исключением добычи (вылова) частиковых видов рыб от распаления льда до начала захода в </w:t>
      </w:r>
      <w:proofErr w:type="spellStart"/>
      <w:r w:rsidRPr="00996B4B">
        <w:rPr>
          <w:rFonts w:ascii="Times New Roman" w:eastAsiaTheme="minorEastAsia" w:hAnsi="Times New Roman" w:cs="Times New Roman"/>
          <w:sz w:val="24"/>
          <w:szCs w:val="24"/>
          <w:lang w:eastAsia="ru-RU"/>
        </w:rPr>
        <w:t>соры</w:t>
      </w:r>
      <w:proofErr w:type="spellEnd"/>
      <w:r w:rsidRPr="00996B4B">
        <w:rPr>
          <w:rFonts w:ascii="Times New Roman" w:eastAsiaTheme="minorEastAsia" w:hAnsi="Times New Roman" w:cs="Times New Roman"/>
          <w:sz w:val="24"/>
          <w:szCs w:val="24"/>
          <w:lang w:eastAsia="ru-RU"/>
        </w:rPr>
        <w:t xml:space="preserve"> сиговых рыб, но не позднее 11 июня;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 июля по 30 августа - в протоках </w:t>
      </w:r>
      <w:proofErr w:type="spellStart"/>
      <w:r w:rsidRPr="00996B4B">
        <w:rPr>
          <w:rFonts w:ascii="Times New Roman" w:eastAsiaTheme="minorEastAsia" w:hAnsi="Times New Roman" w:cs="Times New Roman"/>
          <w:sz w:val="24"/>
          <w:szCs w:val="24"/>
          <w:lang w:eastAsia="ru-RU"/>
        </w:rPr>
        <w:t>Ванзеватской</w:t>
      </w:r>
      <w:proofErr w:type="spellEnd"/>
      <w:r w:rsidRPr="00996B4B">
        <w:rPr>
          <w:rFonts w:ascii="Times New Roman" w:eastAsiaTheme="minorEastAsia" w:hAnsi="Times New Roman" w:cs="Times New Roman"/>
          <w:sz w:val="24"/>
          <w:szCs w:val="24"/>
          <w:lang w:eastAsia="ru-RU"/>
        </w:rPr>
        <w:t xml:space="preserve"> (от сора до устья) и </w:t>
      </w:r>
      <w:proofErr w:type="spellStart"/>
      <w:r w:rsidRPr="00996B4B">
        <w:rPr>
          <w:rFonts w:ascii="Times New Roman" w:eastAsiaTheme="minorEastAsia" w:hAnsi="Times New Roman" w:cs="Times New Roman"/>
          <w:sz w:val="24"/>
          <w:szCs w:val="24"/>
          <w:lang w:eastAsia="ru-RU"/>
        </w:rPr>
        <w:t>Самутнельской</w:t>
      </w:r>
      <w:proofErr w:type="spellEnd"/>
      <w:r w:rsidRPr="00996B4B">
        <w:rPr>
          <w:rFonts w:ascii="Times New Roman" w:eastAsiaTheme="minorEastAsia" w:hAnsi="Times New Roman" w:cs="Times New Roman"/>
          <w:sz w:val="24"/>
          <w:szCs w:val="24"/>
          <w:lang w:eastAsia="ru-RU"/>
        </w:rPr>
        <w:t>, а также в реке Большая Обь на 2 км вверх по течению от устьев этих проток;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начала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(начала появления заберегов) до 31 мая - в реках Обь и Иртыш с их притоками и пойменными системами, за исключением применения </w:t>
      </w:r>
      <w:proofErr w:type="spellStart"/>
      <w:r w:rsidRPr="00996B4B">
        <w:rPr>
          <w:rFonts w:ascii="Times New Roman" w:eastAsiaTheme="minorEastAsia" w:hAnsi="Times New Roman" w:cs="Times New Roman"/>
          <w:sz w:val="24"/>
          <w:szCs w:val="24"/>
          <w:lang w:eastAsia="ru-RU"/>
        </w:rPr>
        <w:t>атарм</w:t>
      </w:r>
      <w:proofErr w:type="spellEnd"/>
      <w:r w:rsidRPr="00996B4B">
        <w:rPr>
          <w:rFonts w:ascii="Times New Roman" w:eastAsiaTheme="minorEastAsia" w:hAnsi="Times New Roman" w:cs="Times New Roman"/>
          <w:sz w:val="24"/>
          <w:szCs w:val="24"/>
          <w:lang w:eastAsia="ru-RU"/>
        </w:rPr>
        <w:t xml:space="preserve"> для добычи (вылова) мелкочастиковых видов рыб на малых реках;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30 июня - в реке </w:t>
      </w:r>
      <w:proofErr w:type="spellStart"/>
      <w:r w:rsidRPr="00996B4B">
        <w:rPr>
          <w:rFonts w:ascii="Times New Roman" w:eastAsiaTheme="minorEastAsia" w:hAnsi="Times New Roman" w:cs="Times New Roman"/>
          <w:sz w:val="24"/>
          <w:szCs w:val="24"/>
          <w:lang w:eastAsia="ru-RU"/>
        </w:rPr>
        <w:t>Конда</w:t>
      </w:r>
      <w:proofErr w:type="spellEnd"/>
      <w:r w:rsidRPr="00996B4B">
        <w:rPr>
          <w:rFonts w:ascii="Times New Roman" w:eastAsiaTheme="minorEastAsia" w:hAnsi="Times New Roman" w:cs="Times New Roman"/>
          <w:sz w:val="24"/>
          <w:szCs w:val="24"/>
          <w:lang w:eastAsia="ru-RU"/>
        </w:rPr>
        <w:t xml:space="preserve"> от устья до </w:t>
      </w:r>
      <w:proofErr w:type="spellStart"/>
      <w:r w:rsidRPr="00996B4B">
        <w:rPr>
          <w:rFonts w:ascii="Times New Roman" w:eastAsiaTheme="minorEastAsia" w:hAnsi="Times New Roman" w:cs="Times New Roman"/>
          <w:sz w:val="24"/>
          <w:szCs w:val="24"/>
          <w:lang w:eastAsia="ru-RU"/>
        </w:rPr>
        <w:t>Кондинского</w:t>
      </w:r>
      <w:proofErr w:type="spellEnd"/>
      <w:r w:rsidRPr="00996B4B">
        <w:rPr>
          <w:rFonts w:ascii="Times New Roman" w:eastAsiaTheme="minorEastAsia" w:hAnsi="Times New Roman" w:cs="Times New Roman"/>
          <w:sz w:val="24"/>
          <w:szCs w:val="24"/>
          <w:lang w:eastAsia="ru-RU"/>
        </w:rPr>
        <w:t xml:space="preserve"> сора и в </w:t>
      </w:r>
      <w:proofErr w:type="spellStart"/>
      <w:r w:rsidRPr="00996B4B">
        <w:rPr>
          <w:rFonts w:ascii="Times New Roman" w:eastAsiaTheme="minorEastAsia" w:hAnsi="Times New Roman" w:cs="Times New Roman"/>
          <w:sz w:val="24"/>
          <w:szCs w:val="24"/>
          <w:lang w:eastAsia="ru-RU"/>
        </w:rPr>
        <w:t>Кондинском</w:t>
      </w:r>
      <w:proofErr w:type="spellEnd"/>
      <w:r w:rsidRPr="00996B4B">
        <w:rPr>
          <w:rFonts w:ascii="Times New Roman" w:eastAsiaTheme="minorEastAsia" w:hAnsi="Times New Roman" w:cs="Times New Roman"/>
          <w:sz w:val="24"/>
          <w:szCs w:val="24"/>
          <w:lang w:eastAsia="ru-RU"/>
        </w:rPr>
        <w:t xml:space="preserve"> соре;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декабря по 1 февраля - ставными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 сентября до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 на зимовальных ямах, указанных в </w:t>
      </w:r>
      <w:hyperlink w:anchor="Par2851" w:tooltip="ПЕРЕЧЕНЬ" w:history="1">
        <w:r w:rsidRPr="00996B4B">
          <w:rPr>
            <w:rFonts w:ascii="Times New Roman" w:eastAsiaTheme="minorEastAsia" w:hAnsi="Times New Roman" w:cs="Times New Roman"/>
            <w:color w:val="0000FF"/>
            <w:sz w:val="24"/>
            <w:szCs w:val="24"/>
            <w:lang w:eastAsia="ru-RU"/>
          </w:rPr>
          <w:t>приложении N 1</w:t>
        </w:r>
      </w:hyperlink>
      <w:r w:rsidRPr="00996B4B">
        <w:rPr>
          <w:rFonts w:ascii="Times New Roman" w:eastAsiaTheme="minorEastAsia" w:hAnsi="Times New Roman" w:cs="Times New Roman"/>
          <w:sz w:val="24"/>
          <w:szCs w:val="24"/>
          <w:lang w:eastAsia="ru-RU"/>
        </w:rPr>
        <w:t xml:space="preserve"> к Правилам рыболовства "Перечень зимовальных ям, расположенных на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Западно-Сибирского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бассейна";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августа по 15 октября - плавными донными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(абзац введен Приказом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б) 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15 июля - стерляди;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осетр сибирский, нельма, муксун и таймень - повсеместно, за исключением отлова производителей муксуна </w:t>
      </w:r>
      <w:proofErr w:type="spellStart"/>
      <w:r w:rsidRPr="00996B4B">
        <w:rPr>
          <w:rFonts w:ascii="Times New Roman" w:eastAsiaTheme="minorEastAsia" w:hAnsi="Times New Roman" w:cs="Times New Roman"/>
          <w:sz w:val="24"/>
          <w:szCs w:val="24"/>
          <w:lang w:eastAsia="ru-RU"/>
        </w:rPr>
        <w:t>стрежевыми</w:t>
      </w:r>
      <w:proofErr w:type="spellEnd"/>
      <w:r w:rsidRPr="00996B4B">
        <w:rPr>
          <w:rFonts w:ascii="Times New Roman" w:eastAsiaTheme="minorEastAsia" w:hAnsi="Times New Roman" w:cs="Times New Roman"/>
          <w:sz w:val="24"/>
          <w:szCs w:val="24"/>
          <w:lang w:eastAsia="ru-RU"/>
        </w:rPr>
        <w:t xml:space="preserve"> неводами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хариус - в реках </w:t>
      </w:r>
      <w:proofErr w:type="spellStart"/>
      <w:r w:rsidRPr="00996B4B">
        <w:rPr>
          <w:rFonts w:ascii="Times New Roman" w:eastAsiaTheme="minorEastAsia" w:hAnsi="Times New Roman" w:cs="Times New Roman"/>
          <w:sz w:val="24"/>
          <w:szCs w:val="24"/>
          <w:lang w:eastAsia="ru-RU"/>
        </w:rPr>
        <w:t>Казым</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Назым</w:t>
      </w:r>
      <w:proofErr w:type="spellEnd"/>
      <w:r w:rsidRPr="00996B4B">
        <w:rPr>
          <w:rFonts w:ascii="Times New Roman" w:eastAsiaTheme="minorEastAsia" w:hAnsi="Times New Roman" w:cs="Times New Roman"/>
          <w:sz w:val="24"/>
          <w:szCs w:val="24"/>
          <w:lang w:eastAsia="ru-RU"/>
        </w:rPr>
        <w:t xml:space="preserve">, Большой </w:t>
      </w:r>
      <w:proofErr w:type="spellStart"/>
      <w:r w:rsidRPr="00996B4B">
        <w:rPr>
          <w:rFonts w:ascii="Times New Roman" w:eastAsiaTheme="minorEastAsia" w:hAnsi="Times New Roman" w:cs="Times New Roman"/>
          <w:sz w:val="24"/>
          <w:szCs w:val="24"/>
          <w:lang w:eastAsia="ru-RU"/>
        </w:rPr>
        <w:t>Атлым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пелядь (сырок) - в озерах </w:t>
      </w:r>
      <w:proofErr w:type="spellStart"/>
      <w:r w:rsidRPr="00996B4B">
        <w:rPr>
          <w:rFonts w:ascii="Times New Roman" w:eastAsiaTheme="minorEastAsia" w:hAnsi="Times New Roman" w:cs="Times New Roman"/>
          <w:sz w:val="24"/>
          <w:szCs w:val="24"/>
          <w:lang w:eastAsia="ru-RU"/>
        </w:rPr>
        <w:t>Ендра</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Ендырь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Согомский</w:t>
      </w:r>
      <w:proofErr w:type="spellEnd"/>
      <w:r w:rsidRPr="00996B4B">
        <w:rPr>
          <w:rFonts w:ascii="Times New Roman" w:eastAsiaTheme="minorEastAsia" w:hAnsi="Times New Roman" w:cs="Times New Roman"/>
          <w:sz w:val="24"/>
          <w:szCs w:val="24"/>
          <w:lang w:eastAsia="ru-RU"/>
        </w:rPr>
        <w:t xml:space="preserve">), Долгий сор, </w:t>
      </w:r>
      <w:proofErr w:type="spellStart"/>
      <w:r w:rsidRPr="00996B4B">
        <w:rPr>
          <w:rFonts w:ascii="Times New Roman" w:eastAsiaTheme="minorEastAsia" w:hAnsi="Times New Roman" w:cs="Times New Roman"/>
          <w:sz w:val="24"/>
          <w:szCs w:val="24"/>
          <w:lang w:eastAsia="ru-RU"/>
        </w:rPr>
        <w:t>Айтор</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Энетор</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20.3.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Запрещается применение орудий добычи (вылова), не указанных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 и не соответствующих технической документации.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4" w:name="Par697"/>
      <w:bookmarkEnd w:id="14"/>
      <w:r w:rsidRPr="00996B4B">
        <w:rPr>
          <w:rFonts w:ascii="Times New Roman" w:eastAsiaTheme="minorEastAsia" w:hAnsi="Times New Roman" w:cs="Times New Roman"/>
          <w:sz w:val="24"/>
          <w:szCs w:val="24"/>
          <w:lang w:eastAsia="ru-RU"/>
        </w:rPr>
        <w:t>20.4. Размер ячеи орудий добычи (вылова),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20.4.1. запрещается применение орудий добычи (вылова) с размером (шагом) ячеи меньше указанного в </w:t>
      </w:r>
      <w:hyperlink w:anchor="Par700" w:tooltip="Таблица 13" w:history="1">
        <w:r w:rsidRPr="00996B4B">
          <w:rPr>
            <w:rFonts w:ascii="Times New Roman" w:eastAsiaTheme="minorEastAsia" w:hAnsi="Times New Roman" w:cs="Times New Roman"/>
            <w:color w:val="0000FF"/>
            <w:sz w:val="24"/>
            <w:szCs w:val="24"/>
            <w:lang w:eastAsia="ru-RU"/>
          </w:rPr>
          <w:t>таблицах 13</w:t>
        </w:r>
      </w:hyperlink>
      <w:r w:rsidRPr="00996B4B">
        <w:rPr>
          <w:rFonts w:ascii="Times New Roman" w:eastAsiaTheme="minorEastAsia" w:hAnsi="Times New Roman" w:cs="Times New Roman"/>
          <w:sz w:val="24"/>
          <w:szCs w:val="24"/>
          <w:lang w:eastAsia="ru-RU"/>
        </w:rPr>
        <w:t xml:space="preserve">, </w:t>
      </w:r>
      <w:hyperlink w:anchor="Par803" w:tooltip="Таблица 14 &lt;1&gt;" w:history="1">
        <w:r w:rsidRPr="00996B4B">
          <w:rPr>
            <w:rFonts w:ascii="Times New Roman" w:eastAsiaTheme="minorEastAsia" w:hAnsi="Times New Roman" w:cs="Times New Roman"/>
            <w:color w:val="0000FF"/>
            <w:sz w:val="24"/>
            <w:szCs w:val="24"/>
            <w:lang w:eastAsia="ru-RU"/>
          </w:rPr>
          <w:t>14</w:t>
        </w:r>
      </w:hyperlink>
      <w:r w:rsidRPr="00996B4B">
        <w:rPr>
          <w:rFonts w:ascii="Times New Roman" w:eastAsiaTheme="minorEastAsia" w:hAnsi="Times New Roman" w:cs="Times New Roman"/>
          <w:sz w:val="24"/>
          <w:szCs w:val="24"/>
          <w:lang w:eastAsia="ru-RU"/>
        </w:rPr>
        <w:t>.</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5" w:name="Par700"/>
      <w:bookmarkEnd w:id="15"/>
      <w:r w:rsidRPr="00996B4B">
        <w:rPr>
          <w:rFonts w:ascii="Times New Roman" w:eastAsiaTheme="minorEastAsia" w:hAnsi="Times New Roman" w:cs="Times New Roman"/>
          <w:sz w:val="24"/>
          <w:szCs w:val="24"/>
          <w:lang w:eastAsia="ru-RU"/>
        </w:rPr>
        <w:t>Таблица 13</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996B4B" w:rsidRPr="00996B4B" w:rsidTr="001C54B1">
        <w:tc>
          <w:tcPr>
            <w:tcW w:w="1984"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Орудия добычи </w:t>
            </w:r>
            <w:r w:rsidRPr="00996B4B">
              <w:rPr>
                <w:rFonts w:ascii="Times New Roman" w:eastAsiaTheme="minorEastAsia" w:hAnsi="Times New Roman" w:cs="Times New Roman"/>
                <w:sz w:val="24"/>
                <w:szCs w:val="24"/>
                <w:lang w:eastAsia="ru-RU"/>
              </w:rPr>
              <w:lastRenderedPageBreak/>
              <w:t>(вылова)</w:t>
            </w:r>
          </w:p>
        </w:tc>
        <w:tc>
          <w:tcPr>
            <w:tcW w:w="266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Наименование водных </w:t>
            </w:r>
            <w:r w:rsidRPr="00996B4B">
              <w:rPr>
                <w:rFonts w:ascii="Times New Roman" w:eastAsiaTheme="minorEastAsia" w:hAnsi="Times New Roman" w:cs="Times New Roman"/>
                <w:sz w:val="24"/>
                <w:szCs w:val="24"/>
                <w:lang w:eastAsia="ru-RU"/>
              </w:rPr>
              <w:lastRenderedPageBreak/>
              <w:t>биоресурсов</w:t>
            </w:r>
          </w:p>
        </w:tc>
        <w:tc>
          <w:tcPr>
            <w:tcW w:w="4333" w:type="dxa"/>
            <w:gridSpan w:val="4"/>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1C54B1">
        <w:tc>
          <w:tcPr>
            <w:tcW w:w="1984"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приводы</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крылья</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сквер</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Невода </w:t>
            </w:r>
            <w:proofErr w:type="spellStart"/>
            <w:r w:rsidRPr="00996B4B">
              <w:rPr>
                <w:rFonts w:ascii="Times New Roman" w:eastAsiaTheme="minorEastAsia" w:hAnsi="Times New Roman" w:cs="Times New Roman"/>
                <w:sz w:val="24"/>
                <w:szCs w:val="24"/>
                <w:lang w:eastAsia="ru-RU"/>
              </w:rPr>
              <w:t>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w:t>
            </w:r>
            <w:proofErr w:type="spellStart"/>
            <w:r w:rsidRPr="00996B4B">
              <w:rPr>
                <w:rFonts w:ascii="Times New Roman" w:eastAsiaTheme="minorEastAsia" w:hAnsi="Times New Roman" w:cs="Times New Roman"/>
                <w:sz w:val="24"/>
                <w:szCs w:val="24"/>
                <w:lang w:eastAsia="ru-RU"/>
              </w:rPr>
              <w:t>полустрежевые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Речные и озерно-</w:t>
            </w:r>
            <w:proofErr w:type="spellStart"/>
            <w:r w:rsidRPr="00996B4B">
              <w:rPr>
                <w:rFonts w:ascii="Times New Roman" w:eastAsiaTheme="minorEastAsia" w:hAnsi="Times New Roman" w:cs="Times New Roman"/>
                <w:sz w:val="24"/>
                <w:szCs w:val="24"/>
                <w:lang w:eastAsia="ru-RU"/>
              </w:rPr>
              <w:t>курьевые</w:t>
            </w:r>
            <w:proofErr w:type="spellEnd"/>
            <w:r w:rsidRPr="00996B4B">
              <w:rPr>
                <w:rFonts w:ascii="Times New Roman" w:eastAsiaTheme="minorEastAsia" w:hAnsi="Times New Roman" w:cs="Times New Roman"/>
                <w:sz w:val="24"/>
                <w:szCs w:val="24"/>
                <w:lang w:eastAsia="ru-RU"/>
              </w:rPr>
              <w:t xml:space="preserve"> невода </w:t>
            </w:r>
            <w:hyperlink w:anchor="Par801" w:tooltip="&lt;1&gt; Применение речных и озерно-курьевых неводов длиной более 200 м запрещается." w:history="1">
              <w:r w:rsidRPr="00996B4B">
                <w:rPr>
                  <w:rFonts w:ascii="Times New Roman" w:eastAsiaTheme="minorEastAsia" w:hAnsi="Times New Roman" w:cs="Times New Roman"/>
                  <w:color w:val="0000FF"/>
                  <w:sz w:val="24"/>
                  <w:szCs w:val="24"/>
                  <w:lang w:eastAsia="ru-RU"/>
                </w:rPr>
                <w:t>&lt;1&gt;</w:t>
              </w:r>
            </w:hyperlink>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1984"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закидные </w:t>
            </w:r>
            <w:proofErr w:type="spellStart"/>
            <w:r w:rsidRPr="00996B4B">
              <w:rPr>
                <w:rFonts w:ascii="Times New Roman" w:eastAsiaTheme="minorEastAsia" w:hAnsi="Times New Roman" w:cs="Times New Roman"/>
                <w:sz w:val="24"/>
                <w:szCs w:val="24"/>
                <w:lang w:eastAsia="ru-RU"/>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Все виды рыб </w:t>
            </w:r>
            <w:proofErr w:type="gramStart"/>
            <w:r w:rsidRPr="00996B4B">
              <w:rPr>
                <w:rFonts w:ascii="Times New Roman" w:eastAsiaTheme="minorEastAsia" w:hAnsi="Times New Roman" w:cs="Times New Roman"/>
                <w:sz w:val="24"/>
                <w:szCs w:val="24"/>
                <w:lang w:eastAsia="ru-RU"/>
              </w:rPr>
              <w:t>кроме</w:t>
            </w:r>
            <w:proofErr w:type="gramEnd"/>
            <w:r w:rsidRPr="00996B4B">
              <w:rPr>
                <w:rFonts w:ascii="Times New Roman" w:eastAsiaTheme="minorEastAsia" w:hAnsi="Times New Roman" w:cs="Times New Roman"/>
                <w:sz w:val="24"/>
                <w:szCs w:val="24"/>
                <w:lang w:eastAsia="ru-RU"/>
              </w:rPr>
              <w:t xml:space="preserve"> сиговых</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10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8982"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1C54B1">
        <w:tc>
          <w:tcPr>
            <w:tcW w:w="1984"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Закидные невода</w:t>
            </w:r>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16</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невода и </w:t>
            </w:r>
            <w:proofErr w:type="spellStart"/>
            <w:r w:rsidRPr="00996B4B">
              <w:rPr>
                <w:rFonts w:ascii="Times New Roman" w:eastAsiaTheme="minorEastAsia" w:hAnsi="Times New Roman" w:cs="Times New Roman"/>
                <w:sz w:val="24"/>
                <w:szCs w:val="24"/>
                <w:lang w:eastAsia="ru-RU"/>
              </w:rPr>
              <w:t>делевые</w:t>
            </w:r>
            <w:proofErr w:type="spellEnd"/>
            <w:r w:rsidRPr="00996B4B">
              <w:rPr>
                <w:rFonts w:ascii="Times New Roman" w:eastAsiaTheme="minorEastAsia" w:hAnsi="Times New Roman" w:cs="Times New Roman"/>
                <w:sz w:val="24"/>
                <w:szCs w:val="24"/>
                <w:lang w:eastAsia="ru-RU"/>
              </w:rPr>
              <w:t xml:space="preserve"> запоры</w:t>
            </w:r>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 за исключением сиговых и карася</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8982"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Фитили речные</w:t>
            </w:r>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Фитили озерные и </w:t>
            </w:r>
            <w:proofErr w:type="spellStart"/>
            <w:r w:rsidRPr="00996B4B">
              <w:rPr>
                <w:rFonts w:ascii="Times New Roman" w:eastAsiaTheme="minorEastAsia" w:hAnsi="Times New Roman" w:cs="Times New Roman"/>
                <w:sz w:val="24"/>
                <w:szCs w:val="24"/>
                <w:lang w:eastAsia="ru-RU"/>
              </w:rPr>
              <w:t>соровые</w:t>
            </w:r>
            <w:proofErr w:type="spellEnd"/>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19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Рюжи</w:t>
            </w:r>
            <w:proofErr w:type="spellEnd"/>
          </w:p>
        </w:tc>
        <w:tc>
          <w:tcPr>
            <w:tcW w:w="266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10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8982"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1C54B1">
        <w:tc>
          <w:tcPr>
            <w:tcW w:w="19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Атармы</w:t>
            </w:r>
            <w:proofErr w:type="spellEnd"/>
          </w:p>
        </w:tc>
        <w:tc>
          <w:tcPr>
            <w:tcW w:w="266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4"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1C54B1">
        <w:tc>
          <w:tcPr>
            <w:tcW w:w="8982"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1C54B1">
        <w:tc>
          <w:tcPr>
            <w:tcW w:w="19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Чердаки из </w:t>
            </w:r>
            <w:proofErr w:type="spellStart"/>
            <w:r w:rsidRPr="00996B4B">
              <w:rPr>
                <w:rFonts w:ascii="Times New Roman" w:eastAsiaTheme="minorEastAsia" w:hAnsi="Times New Roman" w:cs="Times New Roman"/>
                <w:sz w:val="24"/>
                <w:szCs w:val="24"/>
                <w:lang w:eastAsia="ru-RU"/>
              </w:rPr>
              <w:t>мононити</w:t>
            </w:r>
            <w:proofErr w:type="spellEnd"/>
          </w:p>
        </w:tc>
        <w:tc>
          <w:tcPr>
            <w:tcW w:w="26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 и другие виды рыб</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108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100</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6" w:name="Par801"/>
      <w:bookmarkEnd w:id="16"/>
      <w:r w:rsidRPr="00996B4B">
        <w:rPr>
          <w:rFonts w:ascii="Times New Roman" w:eastAsiaTheme="minorEastAsia" w:hAnsi="Times New Roman" w:cs="Times New Roman"/>
          <w:sz w:val="24"/>
          <w:szCs w:val="24"/>
          <w:lang w:eastAsia="ru-RU"/>
        </w:rPr>
        <w:lastRenderedPageBreak/>
        <w:t>&lt;1&gt; Применение речных и озерно-</w:t>
      </w:r>
      <w:proofErr w:type="spellStart"/>
      <w:r w:rsidRPr="00996B4B">
        <w:rPr>
          <w:rFonts w:ascii="Times New Roman" w:eastAsiaTheme="minorEastAsia" w:hAnsi="Times New Roman" w:cs="Times New Roman"/>
          <w:sz w:val="24"/>
          <w:szCs w:val="24"/>
          <w:lang w:eastAsia="ru-RU"/>
        </w:rPr>
        <w:t>курьевых</w:t>
      </w:r>
      <w:proofErr w:type="spellEnd"/>
      <w:r w:rsidRPr="00996B4B">
        <w:rPr>
          <w:rFonts w:ascii="Times New Roman" w:eastAsiaTheme="minorEastAsia" w:hAnsi="Times New Roman" w:cs="Times New Roman"/>
          <w:sz w:val="24"/>
          <w:szCs w:val="24"/>
          <w:lang w:eastAsia="ru-RU"/>
        </w:rPr>
        <w:t xml:space="preserve"> неводов длиной более 200 м запрещается.</w:t>
      </w:r>
    </w:p>
    <w:p w:rsidR="00996B4B" w:rsidRPr="00996B4B" w:rsidRDefault="00996B4B" w:rsidP="00FD3306">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7" w:name="Par803"/>
      <w:bookmarkEnd w:id="17"/>
      <w:r w:rsidRPr="00996B4B">
        <w:rPr>
          <w:rFonts w:ascii="Times New Roman" w:eastAsiaTheme="minorEastAsia" w:hAnsi="Times New Roman" w:cs="Times New Roman"/>
          <w:sz w:val="24"/>
          <w:szCs w:val="24"/>
          <w:lang w:eastAsia="ru-RU"/>
        </w:rPr>
        <w:t>Таблица 14 &lt;1&gt;</w:t>
      </w:r>
    </w:p>
    <w:p w:rsidR="00996B4B" w:rsidRPr="00996B4B" w:rsidRDefault="00996B4B" w:rsidP="00FD33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Применение плавных сетей суммарной длиной более 300 м запрещается.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1C54B1">
        <w:tc>
          <w:tcPr>
            <w:tcW w:w="8957"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и плавные сети</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 xml:space="preserve">)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60</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Язь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1C54B1">
        <w:tc>
          <w:tcPr>
            <w:tcW w:w="510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Елец (</w:t>
            </w:r>
            <w:proofErr w:type="spellStart"/>
            <w:r w:rsidRPr="00996B4B">
              <w:rPr>
                <w:rFonts w:ascii="Times New Roman" w:eastAsiaTheme="minorEastAsia" w:hAnsi="Times New Roman" w:cs="Times New Roman"/>
                <w:sz w:val="24"/>
                <w:szCs w:val="24"/>
                <w:lang w:eastAsia="ru-RU"/>
              </w:rPr>
              <w:t>мегдым</w:t>
            </w:r>
            <w:proofErr w:type="spellEnd"/>
            <w:r w:rsidRPr="00996B4B">
              <w:rPr>
                <w:rFonts w:ascii="Times New Roman" w:eastAsiaTheme="minorEastAsia" w:hAnsi="Times New Roman" w:cs="Times New Roman"/>
                <w:sz w:val="24"/>
                <w:szCs w:val="24"/>
                <w:lang w:eastAsia="ru-RU"/>
              </w:rPr>
              <w:t>)</w:t>
            </w:r>
          </w:p>
        </w:tc>
        <w:tc>
          <w:tcPr>
            <w:tcW w:w="385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r>
      <w:tr w:rsidR="00996B4B" w:rsidRPr="00996B4B" w:rsidTr="001C54B1">
        <w:tc>
          <w:tcPr>
            <w:tcW w:w="8957"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Par828"/>
            <w:bookmarkEnd w:id="18"/>
            <w:r w:rsidRPr="00996B4B">
              <w:rPr>
                <w:rFonts w:ascii="Times New Roman" w:eastAsiaTheme="minorEastAsia" w:hAnsi="Times New Roman" w:cs="Times New Roman"/>
                <w:sz w:val="24"/>
                <w:szCs w:val="24"/>
                <w:lang w:eastAsia="ru-RU"/>
              </w:rPr>
              <w:t>&lt;*&gt; Примечание - применение плавных сетей с ячеей более 50 мм запрещено в р. Обь и Иртыш</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20.4.2. разрешается применение деревянных ловушек ("</w:t>
      </w:r>
      <w:proofErr w:type="spellStart"/>
      <w:r w:rsidRPr="00996B4B">
        <w:rPr>
          <w:rFonts w:ascii="Times New Roman" w:eastAsiaTheme="minorEastAsia" w:hAnsi="Times New Roman" w:cs="Times New Roman"/>
          <w:sz w:val="24"/>
          <w:szCs w:val="24"/>
          <w:lang w:eastAsia="ru-RU"/>
        </w:rPr>
        <w:t>котцов</w:t>
      </w:r>
      <w:proofErr w:type="spellEnd"/>
      <w:r w:rsidRPr="00996B4B">
        <w:rPr>
          <w:rFonts w:ascii="Times New Roman" w:eastAsiaTheme="minorEastAsia" w:hAnsi="Times New Roman" w:cs="Times New Roman"/>
          <w:sz w:val="24"/>
          <w:szCs w:val="24"/>
          <w:lang w:eastAsia="ru-RU"/>
        </w:rPr>
        <w:t>", "рукавов", "</w:t>
      </w:r>
      <w:proofErr w:type="gramStart"/>
      <w:r w:rsidRPr="00996B4B">
        <w:rPr>
          <w:rFonts w:ascii="Times New Roman" w:eastAsiaTheme="minorEastAsia" w:hAnsi="Times New Roman" w:cs="Times New Roman"/>
          <w:sz w:val="24"/>
          <w:szCs w:val="24"/>
          <w:lang w:eastAsia="ru-RU"/>
        </w:rPr>
        <w:t>морд</w:t>
      </w:r>
      <w:proofErr w:type="gramEnd"/>
      <w:r w:rsidRPr="00996B4B">
        <w:rPr>
          <w:rFonts w:ascii="Times New Roman" w:eastAsiaTheme="minorEastAsia" w:hAnsi="Times New Roman" w:cs="Times New Roman"/>
          <w:sz w:val="24"/>
          <w:szCs w:val="24"/>
          <w:lang w:eastAsia="ru-RU"/>
        </w:rPr>
        <w:t>", "</w:t>
      </w:r>
      <w:proofErr w:type="spellStart"/>
      <w:r w:rsidRPr="00996B4B">
        <w:rPr>
          <w:rFonts w:ascii="Times New Roman" w:eastAsiaTheme="minorEastAsia" w:hAnsi="Times New Roman" w:cs="Times New Roman"/>
          <w:sz w:val="24"/>
          <w:szCs w:val="24"/>
          <w:lang w:eastAsia="ru-RU"/>
        </w:rPr>
        <w:t>гимг</w:t>
      </w:r>
      <w:proofErr w:type="spellEnd"/>
      <w:r w:rsidRPr="00996B4B">
        <w:rPr>
          <w:rFonts w:ascii="Times New Roman" w:eastAsiaTheme="minorEastAsia" w:hAnsi="Times New Roman" w:cs="Times New Roman"/>
          <w:sz w:val="24"/>
          <w:szCs w:val="24"/>
          <w:lang w:eastAsia="ru-RU"/>
        </w:rPr>
        <w:t>") для осуществления добычи (вылова) мелкочастиковых видов рыб с просветом между бердами 15 мм и более.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15</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0"/>
        <w:gridCol w:w="4592"/>
      </w:tblGrid>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1C54B1">
        <w:tc>
          <w:tcPr>
            <w:tcW w:w="8952"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8952"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Сиг (сиг-пыжьян)</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1C54B1">
        <w:tc>
          <w:tcPr>
            <w:tcW w:w="43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59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(по счету от общего вылова за одну операцию по добыче (вылову))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стерляди </w:t>
      </w:r>
      <w:proofErr w:type="spellStart"/>
      <w:r w:rsidRPr="00996B4B">
        <w:rPr>
          <w:rFonts w:ascii="Times New Roman" w:eastAsiaTheme="minorEastAsia" w:hAnsi="Times New Roman" w:cs="Times New Roman"/>
          <w:sz w:val="24"/>
          <w:szCs w:val="24"/>
          <w:lang w:eastAsia="ru-RU"/>
        </w:rPr>
        <w:t>чира</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щекура</w:t>
      </w:r>
      <w:proofErr w:type="spellEnd"/>
      <w:r w:rsidRPr="00996B4B">
        <w:rPr>
          <w:rFonts w:ascii="Times New Roman" w:eastAsiaTheme="minorEastAsia" w:hAnsi="Times New Roman" w:cs="Times New Roman"/>
          <w:sz w:val="24"/>
          <w:szCs w:val="24"/>
          <w:lang w:eastAsia="ru-RU"/>
        </w:rPr>
        <w:t>)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пеляди (сырка), сига (сига-пыжьяна), язя - суммарно не более 20%.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96B4B">
        <w:rPr>
          <w:rFonts w:ascii="Times New Roman" w:eastAsiaTheme="minorEastAsia" w:hAnsi="Times New Roman" w:cs="Times New Roman"/>
          <w:sz w:val="24"/>
          <w:szCs w:val="24"/>
          <w:lang w:eastAsia="ru-RU"/>
        </w:rPr>
        <w:t xml:space="preserve"> При этом юридические лица и индивидуальные предприниматели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повторном превышении разрешенного прилова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отразить свои действия в судовых документах и промысловом журнале и направить данную информацию в территориальные органы </w:t>
      </w:r>
      <w:proofErr w:type="spellStart"/>
      <w:r w:rsidRPr="00996B4B">
        <w:rPr>
          <w:rFonts w:ascii="Times New Roman" w:eastAsiaTheme="minorEastAsia" w:hAnsi="Times New Roman" w:cs="Times New Roman"/>
          <w:sz w:val="24"/>
          <w:szCs w:val="24"/>
          <w:lang w:eastAsia="ru-RU"/>
        </w:rPr>
        <w:t>Росрыболовства</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 Прилов одних видов водных биоресурсов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96B4B">
        <w:rPr>
          <w:rFonts w:ascii="Times New Roman" w:eastAsiaTheme="minorEastAsia" w:hAnsi="Times New Roman" w:cs="Times New Roman"/>
          <w:sz w:val="24"/>
          <w:szCs w:val="24"/>
          <w:lang w:eastAsia="ru-RU"/>
        </w:rPr>
        <w:t xml:space="preserve">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20.6.3. прилов водных биоресурсов, на которые не установлен ОДУ, допускается по весу от общего улова водных биоресурсов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судака, леща, язя, щуки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налима и мелкочастиковых видов рыб - суммарно не более 20%.</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i/>
          <w:lang w:eastAsia="ru-RU"/>
        </w:rPr>
      </w:pPr>
      <w:r w:rsidRPr="00996B4B">
        <w:rPr>
          <w:rFonts w:ascii="Arial" w:eastAsiaTheme="minorEastAsia" w:hAnsi="Arial" w:cs="Arial"/>
          <w:b/>
          <w:bCs/>
          <w:i/>
          <w:lang w:eastAsia="ru-RU"/>
        </w:rPr>
        <w:t>IV. Добыча (вылов) водных беспозвоночных в целях</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 xml:space="preserve">осуществления промышленного рыболовства в </w:t>
      </w:r>
      <w:proofErr w:type="gramStart"/>
      <w:r w:rsidRPr="00996B4B">
        <w:rPr>
          <w:rFonts w:ascii="Arial" w:eastAsiaTheme="minorEastAsia" w:hAnsi="Arial" w:cs="Arial"/>
          <w:b/>
          <w:bCs/>
          <w:i/>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proofErr w:type="spellStart"/>
      <w:r w:rsidRPr="00996B4B">
        <w:rPr>
          <w:rFonts w:ascii="Arial" w:eastAsiaTheme="minorEastAsia" w:hAnsi="Arial" w:cs="Arial"/>
          <w:b/>
          <w:bCs/>
          <w:i/>
          <w:lang w:eastAsia="ru-RU"/>
        </w:rPr>
        <w:t>рыбохозяйственном</w:t>
      </w:r>
      <w:proofErr w:type="spellEnd"/>
      <w:r w:rsidRPr="00996B4B">
        <w:rPr>
          <w:rFonts w:ascii="Arial" w:eastAsiaTheme="minorEastAsia" w:hAnsi="Arial" w:cs="Arial"/>
          <w:b/>
          <w:bCs/>
          <w:i/>
          <w:lang w:eastAsia="ru-RU"/>
        </w:rPr>
        <w:t xml:space="preserve"> </w:t>
      </w:r>
      <w:proofErr w:type="gramStart"/>
      <w:r w:rsidRPr="00996B4B">
        <w:rPr>
          <w:rFonts w:ascii="Arial" w:eastAsiaTheme="minorEastAsia" w:hAnsi="Arial" w:cs="Arial"/>
          <w:b/>
          <w:bCs/>
          <w:i/>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28. Добыча (вылов)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речных раков,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29. Ограничения, установленные </w:t>
      </w:r>
      <w:hyperlink w:anchor="Par183" w:tooltip="15.4.2. устанавливать:" w:history="1">
        <w:r w:rsidRPr="00996B4B">
          <w:rPr>
            <w:rFonts w:ascii="Times New Roman" w:eastAsiaTheme="minorEastAsia" w:hAnsi="Times New Roman" w:cs="Times New Roman"/>
            <w:i/>
            <w:color w:val="0000FF"/>
            <w:lang w:eastAsia="ru-RU"/>
          </w:rPr>
          <w:t>пунктами 15.4.2</w:t>
        </w:r>
      </w:hyperlink>
      <w:r w:rsidRPr="00996B4B">
        <w:rPr>
          <w:rFonts w:ascii="Times New Roman" w:eastAsiaTheme="minorEastAsia" w:hAnsi="Times New Roman" w:cs="Times New Roman"/>
          <w:i/>
          <w:lang w:eastAsia="ru-RU"/>
        </w:rPr>
        <w:t xml:space="preserve">, </w:t>
      </w:r>
      <w:hyperlink w:anchor="Par187" w:tooltip="15.4.3. выбрасывать (уничтожать) или отпускать добытые (выловленные) водные биоресурсы, разрешенные для добычи (вылова), за исключением:" w:history="1">
        <w:r w:rsidRPr="00996B4B">
          <w:rPr>
            <w:rFonts w:ascii="Times New Roman" w:eastAsiaTheme="minorEastAsia" w:hAnsi="Times New Roman" w:cs="Times New Roman"/>
            <w:i/>
            <w:color w:val="0000FF"/>
            <w:lang w:eastAsia="ru-RU"/>
          </w:rPr>
          <w:t>15.4.3</w:t>
        </w:r>
      </w:hyperlink>
      <w:r w:rsidRPr="00996B4B">
        <w:rPr>
          <w:rFonts w:ascii="Times New Roman" w:eastAsiaTheme="minorEastAsia" w:hAnsi="Times New Roman" w:cs="Times New Roman"/>
          <w:i/>
          <w:lang w:eastAsia="ru-RU"/>
        </w:rPr>
        <w:t xml:space="preserve">, </w:t>
      </w:r>
      <w:hyperlink w:anchor="Par197" w:tooltip="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 w:history="1">
        <w:r w:rsidRPr="00996B4B">
          <w:rPr>
            <w:rFonts w:ascii="Times New Roman" w:eastAsiaTheme="minorEastAsia" w:hAnsi="Times New Roman" w:cs="Times New Roman"/>
            <w:i/>
            <w:color w:val="0000FF"/>
            <w:lang w:eastAsia="ru-RU"/>
          </w:rPr>
          <w:t>15.4.5</w:t>
        </w:r>
      </w:hyperlink>
      <w:r w:rsidRPr="00996B4B">
        <w:rPr>
          <w:rFonts w:ascii="Times New Roman" w:eastAsiaTheme="minorEastAsia" w:hAnsi="Times New Roman" w:cs="Times New Roman"/>
          <w:i/>
          <w:lang w:eastAsia="ru-RU"/>
        </w:rPr>
        <w:t xml:space="preserve"> и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разделом III</w:t>
        </w:r>
      </w:hyperlink>
      <w:r w:rsidRPr="00996B4B">
        <w:rPr>
          <w:rFonts w:ascii="Times New Roman" w:eastAsiaTheme="minorEastAsia" w:hAnsi="Times New Roman" w:cs="Times New Roman"/>
          <w:i/>
          <w:lang w:eastAsia="ru-RU"/>
        </w:rPr>
        <w:t xml:space="preserve"> настоящих Правил рыболовства, не распространяются на добычу (вылов)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и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в водных объектах </w:t>
      </w:r>
      <w:proofErr w:type="spellStart"/>
      <w:r w:rsidRPr="00996B4B">
        <w:rPr>
          <w:rFonts w:ascii="Times New Roman" w:eastAsiaTheme="minorEastAsia" w:hAnsi="Times New Roman" w:cs="Times New Roman"/>
          <w:i/>
          <w:lang w:eastAsia="ru-RU"/>
        </w:rPr>
        <w:t>рыбохозяйственного</w:t>
      </w:r>
      <w:proofErr w:type="spellEnd"/>
      <w:r w:rsidRPr="00996B4B">
        <w:rPr>
          <w:rFonts w:ascii="Times New Roman" w:eastAsiaTheme="minorEastAsia" w:hAnsi="Times New Roman" w:cs="Times New Roman"/>
          <w:i/>
          <w:lang w:eastAsia="ru-RU"/>
        </w:rPr>
        <w:t xml:space="preserve">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30. </w:t>
      </w:r>
      <w:proofErr w:type="gramStart"/>
      <w:r w:rsidRPr="00996B4B">
        <w:rPr>
          <w:rFonts w:ascii="Times New Roman" w:eastAsiaTheme="minorEastAsia" w:hAnsi="Times New Roman" w:cs="Times New Roman"/>
          <w:i/>
          <w:lang w:eastAsia="ru-RU"/>
        </w:rP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w:t>
      </w:r>
      <w:proofErr w:type="spellStart"/>
      <w:r w:rsidRPr="00996B4B">
        <w:rPr>
          <w:rFonts w:ascii="Times New Roman" w:eastAsiaTheme="minorEastAsia" w:hAnsi="Times New Roman" w:cs="Times New Roman"/>
          <w:i/>
          <w:lang w:eastAsia="ru-RU"/>
        </w:rPr>
        <w:t>рыбохозяйственной</w:t>
      </w:r>
      <w:proofErr w:type="spellEnd"/>
      <w:r w:rsidRPr="00996B4B">
        <w:rPr>
          <w:rFonts w:ascii="Times New Roman" w:eastAsiaTheme="minorEastAsia" w:hAnsi="Times New Roman" w:cs="Times New Roman"/>
          <w:i/>
          <w:lang w:eastAsia="ru-RU"/>
        </w:rPr>
        <w:t xml:space="preserve"> мелиорации водных объектов, утвержденному приказом </w:t>
      </w:r>
      <w:proofErr w:type="spellStart"/>
      <w:r w:rsidRPr="00996B4B">
        <w:rPr>
          <w:rFonts w:ascii="Times New Roman" w:eastAsiaTheme="minorEastAsia" w:hAnsi="Times New Roman" w:cs="Times New Roman"/>
          <w:i/>
          <w:lang w:eastAsia="ru-RU"/>
        </w:rPr>
        <w:t>Росрыболовства</w:t>
      </w:r>
      <w:proofErr w:type="spellEnd"/>
      <w:r w:rsidRPr="00996B4B">
        <w:rPr>
          <w:rFonts w:ascii="Times New Roman" w:eastAsiaTheme="minorEastAsia" w:hAnsi="Times New Roman" w:cs="Times New Roman"/>
          <w:i/>
          <w:lang w:eastAsia="ru-RU"/>
        </w:rPr>
        <w:t xml:space="preserve"> от 11 июня 2009 г. N 501 (зарегистрирован Минюстом России 2 октября 2009 г., регистрационный N 14947).</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31. В дополнение к оборудованию и документам, определенным </w:t>
      </w:r>
      <w:hyperlink w:anchor="Par81" w:tooltip="9. При осуществлении видов рыболовства, указанных в пункте 3 Правил рыболовства (за исключением любительского и спортивного рыболовства):" w:history="1">
        <w:r w:rsidRPr="00996B4B">
          <w:rPr>
            <w:rFonts w:ascii="Times New Roman" w:eastAsiaTheme="minorEastAsia" w:hAnsi="Times New Roman" w:cs="Times New Roman"/>
            <w:i/>
            <w:color w:val="0000FF"/>
            <w:lang w:eastAsia="ru-RU"/>
          </w:rPr>
          <w:t>пунктами 9</w:t>
        </w:r>
      </w:hyperlink>
      <w:r w:rsidRPr="00996B4B">
        <w:rPr>
          <w:rFonts w:ascii="Times New Roman" w:eastAsiaTheme="minorEastAsia" w:hAnsi="Times New Roman" w:cs="Times New Roman"/>
          <w:i/>
          <w:lang w:eastAsia="ru-RU"/>
        </w:rPr>
        <w:t xml:space="preserve"> и </w:t>
      </w:r>
      <w:hyperlink w:anchor="Par123" w:tooltip="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 w:history="1">
        <w:r w:rsidRPr="00996B4B">
          <w:rPr>
            <w:rFonts w:ascii="Times New Roman" w:eastAsiaTheme="minorEastAsia" w:hAnsi="Times New Roman" w:cs="Times New Roman"/>
            <w:i/>
            <w:color w:val="0000FF"/>
            <w:lang w:eastAsia="ru-RU"/>
          </w:rPr>
          <w:t>12</w:t>
        </w:r>
      </w:hyperlink>
      <w:r w:rsidRPr="00996B4B">
        <w:rPr>
          <w:rFonts w:ascii="Times New Roman" w:eastAsiaTheme="minorEastAsia" w:hAnsi="Times New Roman" w:cs="Times New Roman"/>
          <w:i/>
          <w:lang w:eastAsia="ru-RU"/>
        </w:rPr>
        <w:t xml:space="preserve"> Правил рыболовства, при осуществлении добычи (вылова) водных беспозвоночных применяется: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абзац утратил силу. - Приказ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учет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других ракообразных по сухой массе продукции (полуфабриката) с использованием коэффициента пересчета (</w:t>
      </w:r>
      <w:proofErr w:type="gramStart"/>
      <w:r w:rsidRPr="00996B4B">
        <w:rPr>
          <w:rFonts w:ascii="Times New Roman" w:eastAsiaTheme="minorEastAsia" w:hAnsi="Times New Roman" w:cs="Times New Roman"/>
          <w:i/>
          <w:lang w:eastAsia="ru-RU"/>
        </w:rPr>
        <w:t>сухое</w:t>
      </w:r>
      <w:proofErr w:type="gramEnd"/>
      <w:r w:rsidRPr="00996B4B">
        <w:rPr>
          <w:rFonts w:ascii="Times New Roman" w:eastAsiaTheme="minorEastAsia" w:hAnsi="Times New Roman" w:cs="Times New Roman"/>
          <w:i/>
          <w:lang w:eastAsia="ru-RU"/>
        </w:rPr>
        <w:t>/сырое) 0,22.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 Виды запретных орудий и способов добычи (вылова) водных беспозвоночных: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32.1. </w:t>
      </w:r>
      <w:proofErr w:type="gramStart"/>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 менее 3 мм, для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 менее 2 мм.</w:t>
      </w:r>
      <w:proofErr w:type="gramEnd"/>
      <w:r w:rsidRPr="00996B4B">
        <w:rPr>
          <w:rFonts w:ascii="Times New Roman" w:eastAsiaTheme="minorEastAsia" w:hAnsi="Times New Roman" w:cs="Times New Roman"/>
          <w:i/>
          <w:lang w:eastAsia="ru-RU"/>
        </w:rPr>
        <w:t xml:space="preserve"> Разрешается сбор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32.2. Утратил силу. - Приказ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32.3. При осуществлении добычи (вылова) речных раков - </w:t>
      </w:r>
      <w:proofErr w:type="spellStart"/>
      <w:r w:rsidRPr="00996B4B">
        <w:rPr>
          <w:rFonts w:ascii="Times New Roman" w:eastAsiaTheme="minorEastAsia" w:hAnsi="Times New Roman" w:cs="Times New Roman"/>
          <w:i/>
          <w:lang w:eastAsia="ru-RU"/>
        </w:rPr>
        <w:t>раколовки</w:t>
      </w:r>
      <w:proofErr w:type="spellEnd"/>
      <w:r w:rsidRPr="00996B4B">
        <w:rPr>
          <w:rFonts w:ascii="Times New Roman" w:eastAsiaTheme="minorEastAsia" w:hAnsi="Times New Roman" w:cs="Times New Roman"/>
          <w:i/>
          <w:lang w:eastAsia="ru-RU"/>
        </w:rPr>
        <w:t xml:space="preserve"> с размером ячеи менее 30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33.1. 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июля по 31 августа в озерах Алтайского края и Новосибирской области, с 15 июля по 15 сентября в озерах остальных регионов -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января по 1 мая в водных объектах </w:t>
      </w:r>
      <w:proofErr w:type="spellStart"/>
      <w:r w:rsidRPr="00996B4B">
        <w:rPr>
          <w:rFonts w:ascii="Times New Roman" w:eastAsiaTheme="minorEastAsia" w:hAnsi="Times New Roman" w:cs="Times New Roman"/>
          <w:i/>
          <w:lang w:eastAsia="ru-RU"/>
        </w:rPr>
        <w:t>рыбохозяйственного</w:t>
      </w:r>
      <w:proofErr w:type="spellEnd"/>
      <w:r w:rsidRPr="00996B4B">
        <w:rPr>
          <w:rFonts w:ascii="Times New Roman" w:eastAsiaTheme="minorEastAsia" w:hAnsi="Times New Roman" w:cs="Times New Roman"/>
          <w:i/>
          <w:lang w:eastAsia="ru-RU"/>
        </w:rPr>
        <w:t xml:space="preserve"> значения Алтайского края, с 1 января по 1 июня на остальных водных объектах </w:t>
      </w:r>
      <w:proofErr w:type="spellStart"/>
      <w:r w:rsidRPr="00996B4B">
        <w:rPr>
          <w:rFonts w:ascii="Times New Roman" w:eastAsiaTheme="minorEastAsia" w:hAnsi="Times New Roman" w:cs="Times New Roman"/>
          <w:i/>
          <w:lang w:eastAsia="ru-RU"/>
        </w:rPr>
        <w:t>рыбохозяйственного</w:t>
      </w:r>
      <w:proofErr w:type="spellEnd"/>
      <w:r w:rsidRPr="00996B4B">
        <w:rPr>
          <w:rFonts w:ascii="Times New Roman" w:eastAsiaTheme="minorEastAsia" w:hAnsi="Times New Roman" w:cs="Times New Roman"/>
          <w:i/>
          <w:lang w:eastAsia="ru-RU"/>
        </w:rPr>
        <w:t xml:space="preserve"> значения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августа до 31 октября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июня по 15 июля -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33.2. Разрешается добыча (вылов) в течение всего года </w:t>
      </w:r>
      <w:proofErr w:type="spellStart"/>
      <w:r w:rsidRPr="00996B4B">
        <w:rPr>
          <w:rFonts w:ascii="Times New Roman" w:eastAsiaTheme="minorEastAsia" w:hAnsi="Times New Roman" w:cs="Times New Roman"/>
          <w:i/>
          <w:lang w:eastAsia="ru-RU"/>
        </w:rPr>
        <w:t>кладоцер</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копепод</w:t>
      </w:r>
      <w:proofErr w:type="spellEnd"/>
      <w:r w:rsidRPr="00996B4B">
        <w:rPr>
          <w:rFonts w:ascii="Times New Roman" w:eastAsiaTheme="minorEastAsia" w:hAnsi="Times New Roman" w:cs="Times New Roman"/>
          <w:i/>
          <w:lang w:eastAsia="ru-RU"/>
        </w:rPr>
        <w:t xml:space="preserve">,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разделе III</w:t>
        </w:r>
      </w:hyperlink>
      <w:r w:rsidRPr="00996B4B">
        <w:rPr>
          <w:rFonts w:ascii="Times New Roman" w:eastAsiaTheme="minorEastAsia" w:hAnsi="Times New Roman" w:cs="Times New Roman"/>
          <w:i/>
          <w:lang w:eastAsia="ru-RU"/>
        </w:rPr>
        <w:t xml:space="preserve"> Правил рыболовства, на водных объектах </w:t>
      </w:r>
      <w:proofErr w:type="spellStart"/>
      <w:r w:rsidRPr="00996B4B">
        <w:rPr>
          <w:rFonts w:ascii="Times New Roman" w:eastAsiaTheme="minorEastAsia" w:hAnsi="Times New Roman" w:cs="Times New Roman"/>
          <w:i/>
          <w:lang w:eastAsia="ru-RU"/>
        </w:rPr>
        <w:t>рыбохозяйственного</w:t>
      </w:r>
      <w:proofErr w:type="spellEnd"/>
      <w:r w:rsidRPr="00996B4B">
        <w:rPr>
          <w:rFonts w:ascii="Times New Roman" w:eastAsiaTheme="minorEastAsia" w:hAnsi="Times New Roman" w:cs="Times New Roman"/>
          <w:i/>
          <w:lang w:eastAsia="ru-RU"/>
        </w:rPr>
        <w:t xml:space="preserve"> значения.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 Разрешенные приловы речных раков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34.1. запрещается осуществлять добычу (вылов), приемку, обработку, перегрузку, транспортировку, </w:t>
      </w:r>
      <w:r w:rsidRPr="00996B4B">
        <w:rPr>
          <w:rFonts w:ascii="Times New Roman" w:eastAsiaTheme="minorEastAsia" w:hAnsi="Times New Roman" w:cs="Times New Roman"/>
          <w:i/>
          <w:lang w:eastAsia="ru-RU"/>
        </w:rPr>
        <w:lastRenderedPageBreak/>
        <w:t xml:space="preserve">хранение и выгрузку речных раков, имеющих длину менее 9 см, кроме разрешенного прилова особей </w:t>
      </w:r>
      <w:proofErr w:type="gramStart"/>
      <w:r w:rsidRPr="00996B4B">
        <w:rPr>
          <w:rFonts w:ascii="Times New Roman" w:eastAsiaTheme="minorEastAsia" w:hAnsi="Times New Roman" w:cs="Times New Roman"/>
          <w:i/>
          <w:lang w:eastAsia="ru-RU"/>
        </w:rPr>
        <w:t>менее промыслового</w:t>
      </w:r>
      <w:proofErr w:type="gramEnd"/>
      <w:r w:rsidRPr="00996B4B">
        <w:rPr>
          <w:rFonts w:ascii="Times New Roman" w:eastAsiaTheme="minorEastAsia" w:hAnsi="Times New Roman" w:cs="Times New Roman"/>
          <w:i/>
          <w:lang w:eastAsia="ru-RU"/>
        </w:rPr>
        <w:t xml:space="preserve"> размера.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34.4. Запрещается добыча (вылов) икряных самок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34.5. 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прилов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не должен превышать по весу: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15% от общего вылова в озерах Алтайского края;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5% от общего вылова в остальных озерах.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34.5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V. Любительское и спортивное рыболовство в </w:t>
      </w:r>
      <w:proofErr w:type="gramStart"/>
      <w:r w:rsidRPr="00996B4B">
        <w:rPr>
          <w:rFonts w:ascii="Arial" w:eastAsiaTheme="minorEastAsia" w:hAnsi="Arial" w:cs="Arial"/>
          <w:b/>
          <w:bCs/>
          <w:sz w:val="24"/>
          <w:szCs w:val="24"/>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spellStart"/>
      <w:r w:rsidRPr="00996B4B">
        <w:rPr>
          <w:rFonts w:ascii="Arial" w:eastAsiaTheme="minorEastAsia" w:hAnsi="Arial" w:cs="Arial"/>
          <w:b/>
          <w:bCs/>
          <w:sz w:val="24"/>
          <w:szCs w:val="24"/>
          <w:lang w:eastAsia="ru-RU"/>
        </w:rPr>
        <w:t>рыбохозяйственном</w:t>
      </w:r>
      <w:proofErr w:type="spellEnd"/>
      <w:r w:rsidRPr="00996B4B">
        <w:rPr>
          <w:rFonts w:ascii="Arial" w:eastAsiaTheme="minorEastAsia" w:hAnsi="Arial" w:cs="Arial"/>
          <w:b/>
          <w:bCs/>
          <w:sz w:val="24"/>
          <w:szCs w:val="24"/>
          <w:lang w:eastAsia="ru-RU"/>
        </w:rPr>
        <w:t xml:space="preserve"> </w:t>
      </w:r>
      <w:proofErr w:type="gramStart"/>
      <w:r w:rsidRPr="00996B4B">
        <w:rPr>
          <w:rFonts w:ascii="Arial" w:eastAsiaTheme="minorEastAsia" w:hAnsi="Arial" w:cs="Arial"/>
          <w:b/>
          <w:bCs/>
          <w:sz w:val="24"/>
          <w:szCs w:val="24"/>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 Запрещается добыча (вылов) водных биоресурсов любыми орудиями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9" w:name="Par1727"/>
      <w:bookmarkEnd w:id="19"/>
      <w:r w:rsidRPr="00996B4B">
        <w:rPr>
          <w:rFonts w:ascii="Times New Roman" w:eastAsiaTheme="minorEastAsia" w:hAnsi="Times New Roman" w:cs="Times New Roman"/>
          <w:sz w:val="24"/>
          <w:szCs w:val="24"/>
          <w:lang w:eastAsia="ru-RU"/>
        </w:rPr>
        <w:t xml:space="preserve">35.1.1. на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спиннингами, фидером, "корабликами", "змеями", </w:t>
      </w:r>
      <w:proofErr w:type="spellStart"/>
      <w:r w:rsidRPr="00996B4B">
        <w:rPr>
          <w:rFonts w:ascii="Times New Roman" w:eastAsiaTheme="minorEastAsia" w:hAnsi="Times New Roman" w:cs="Times New Roman"/>
          <w:sz w:val="24"/>
          <w:szCs w:val="24"/>
          <w:lang w:eastAsia="ru-RU"/>
        </w:rPr>
        <w:t>нахлыстовыми</w:t>
      </w:r>
      <w:proofErr w:type="spellEnd"/>
      <w:r w:rsidRPr="00996B4B">
        <w:rPr>
          <w:rFonts w:ascii="Times New Roman" w:eastAsiaTheme="minorEastAsia" w:hAnsi="Times New Roman" w:cs="Times New Roman"/>
          <w:sz w:val="24"/>
          <w:szCs w:val="24"/>
          <w:lang w:eastAsia="ru-RU"/>
        </w:rPr>
        <w:t xml:space="preserve"> удочками с использованием блесен, </w:t>
      </w:r>
      <w:proofErr w:type="spellStart"/>
      <w:r w:rsidRPr="00996B4B">
        <w:rPr>
          <w:rFonts w:ascii="Times New Roman" w:eastAsiaTheme="minorEastAsia" w:hAnsi="Times New Roman" w:cs="Times New Roman"/>
          <w:sz w:val="24"/>
          <w:szCs w:val="24"/>
          <w:lang w:eastAsia="ru-RU"/>
        </w:rPr>
        <w:t>воблеров</w:t>
      </w:r>
      <w:proofErr w:type="spellEnd"/>
      <w:r w:rsidRPr="00996B4B">
        <w:rPr>
          <w:rFonts w:ascii="Times New Roman" w:eastAsiaTheme="minorEastAsia" w:hAnsi="Times New Roman" w:cs="Times New Roman"/>
          <w:sz w:val="24"/>
          <w:szCs w:val="24"/>
          <w:lang w:eastAsia="ru-RU"/>
        </w:rPr>
        <w:t>, мушек и других приманок;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жерлицами и кружками общим количеством не более 10 штук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закидными удочками ("</w:t>
      </w:r>
      <w:proofErr w:type="spellStart"/>
      <w:r w:rsidRPr="00996B4B">
        <w:rPr>
          <w:rFonts w:ascii="Times New Roman" w:eastAsiaTheme="minorEastAsia" w:hAnsi="Times New Roman" w:cs="Times New Roman"/>
          <w:sz w:val="24"/>
          <w:szCs w:val="24"/>
          <w:lang w:eastAsia="ru-RU"/>
        </w:rPr>
        <w:t>закидушками</w:t>
      </w:r>
      <w:proofErr w:type="spellEnd"/>
      <w:r w:rsidRPr="00996B4B">
        <w:rPr>
          <w:rFonts w:ascii="Times New Roman" w:eastAsiaTheme="minorEastAsia" w:hAnsi="Times New Roman" w:cs="Times New Roman"/>
          <w:sz w:val="24"/>
          <w:szCs w:val="24"/>
          <w:lang w:eastAsia="ru-RU"/>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дорожку (</w:t>
      </w:r>
      <w:proofErr w:type="spellStart"/>
      <w:r w:rsidRPr="00996B4B">
        <w:rPr>
          <w:rFonts w:ascii="Times New Roman" w:eastAsiaTheme="minorEastAsia" w:hAnsi="Times New Roman" w:cs="Times New Roman"/>
          <w:sz w:val="24"/>
          <w:szCs w:val="24"/>
          <w:lang w:eastAsia="ru-RU"/>
        </w:rPr>
        <w:t>троллингом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раколовками</w:t>
      </w:r>
      <w:proofErr w:type="spellEnd"/>
      <w:r w:rsidRPr="00996B4B">
        <w:rPr>
          <w:rFonts w:ascii="Times New Roman" w:eastAsiaTheme="minorEastAsia" w:hAnsi="Times New Roman" w:cs="Times New Roman"/>
          <w:sz w:val="24"/>
          <w:szCs w:val="24"/>
          <w:lang w:eastAsia="ru-RU"/>
        </w:rPr>
        <w:t xml:space="preserve"> в количестве не более 5 штук у одного гражданина, с диаметром каждой </w:t>
      </w:r>
      <w:proofErr w:type="spellStart"/>
      <w:r w:rsidRPr="00996B4B">
        <w:rPr>
          <w:rFonts w:ascii="Times New Roman" w:eastAsiaTheme="minorEastAsia" w:hAnsi="Times New Roman" w:cs="Times New Roman"/>
          <w:sz w:val="24"/>
          <w:szCs w:val="24"/>
          <w:lang w:eastAsia="ru-RU"/>
        </w:rPr>
        <w:t>раколовки</w:t>
      </w:r>
      <w:proofErr w:type="spellEnd"/>
      <w:r w:rsidRPr="00996B4B">
        <w:rPr>
          <w:rFonts w:ascii="Times New Roman" w:eastAsiaTheme="minorEastAsia" w:hAnsi="Times New Roman" w:cs="Times New Roman"/>
          <w:sz w:val="24"/>
          <w:szCs w:val="24"/>
          <w:lang w:eastAsia="ru-RU"/>
        </w:rPr>
        <w:t xml:space="preserve"> не более 80 см;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На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996B4B">
        <w:rPr>
          <w:rFonts w:ascii="Times New Roman" w:eastAsiaTheme="minorEastAsia" w:hAnsi="Times New Roman" w:cs="Times New Roman"/>
          <w:sz w:val="24"/>
          <w:szCs w:val="24"/>
          <w:lang w:eastAsia="ru-RU"/>
        </w:rPr>
        <w:t>одностенной</w:t>
      </w:r>
      <w:proofErr w:type="spellEnd"/>
      <w:r w:rsidRPr="00996B4B">
        <w:rPr>
          <w:rFonts w:ascii="Times New Roman" w:eastAsiaTheme="minorEastAsia" w:hAnsi="Times New Roman" w:cs="Times New Roman"/>
          <w:sz w:val="24"/>
          <w:szCs w:val="24"/>
          <w:lang w:eastAsia="ru-RU"/>
        </w:rPr>
        <w:t xml:space="preserve"> ставной сети длиной не более 25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или одного фитиля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без права добычи (вылова) стерляди, тайменя, хариуса и сиговых видов рыб, с обязательным обозначением орудия лова с помощью буев или опознавательных знаков, на которые нанесена информация о владельце орудия 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 на рыболовных (рыбопромысловых) участках,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35.1.2.1. орудиями добычи (вылова), указанными в </w:t>
      </w:r>
      <w:hyperlink w:anchor="Par1727" w:tooltip="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 w:history="1">
        <w:r w:rsidRPr="00996B4B">
          <w:rPr>
            <w:rFonts w:ascii="Times New Roman" w:eastAsiaTheme="minorEastAsia" w:hAnsi="Times New Roman" w:cs="Times New Roman"/>
            <w:color w:val="0000FF"/>
            <w:sz w:val="24"/>
            <w:szCs w:val="24"/>
            <w:lang w:eastAsia="ru-RU"/>
          </w:rPr>
          <w:t>пункте 35.1.1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35.1.2.2. в водных объектах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или их частях: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д) </w:t>
      </w:r>
      <w:proofErr w:type="gramStart"/>
      <w:r w:rsidRPr="00996B4B">
        <w:rPr>
          <w:rFonts w:ascii="Times New Roman" w:eastAsiaTheme="minorEastAsia" w:hAnsi="Times New Roman" w:cs="Times New Roman"/>
          <w:sz w:val="24"/>
          <w:szCs w:val="24"/>
          <w:lang w:eastAsia="ru-RU"/>
        </w:rPr>
        <w:t>расположенных</w:t>
      </w:r>
      <w:proofErr w:type="gramEnd"/>
      <w:r w:rsidRPr="00996B4B">
        <w:rPr>
          <w:rFonts w:ascii="Times New Roman" w:eastAsiaTheme="minorEastAsia" w:hAnsi="Times New Roman" w:cs="Times New Roman"/>
          <w:sz w:val="24"/>
          <w:szCs w:val="24"/>
          <w:lang w:eastAsia="ru-RU"/>
        </w:rPr>
        <w:t xml:space="preserve"> на территории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плавными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фитилями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бреднем длиной не более 25 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35.2. При любительском и спортивном рыболовстве запрещается применение сетных орудий добычи (вылова) из лески (</w:t>
      </w:r>
      <w:proofErr w:type="spellStart"/>
      <w:r w:rsidRPr="00996B4B">
        <w:rPr>
          <w:rFonts w:ascii="Times New Roman" w:eastAsiaTheme="minorEastAsia" w:hAnsi="Times New Roman" w:cs="Times New Roman"/>
          <w:sz w:val="24"/>
          <w:szCs w:val="24"/>
          <w:lang w:eastAsia="ru-RU"/>
        </w:rPr>
        <w:t>мононити</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35.3. Любительское и спортивное рыболовство с использованием сетных орудий добычи (вылова) на предоставленных для этих целей рыболовных (рыбопромысловых) участках осуществляется с ограничениями, указанными в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разделе III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35.4. При любительском и спортивном рыболовстве запрещается установка (строительство) на льду водных объектов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шалашей и других стационарных сооружений, за исключением переносных ветрозащитных устройств.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 Водные объекты </w:t>
      </w: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значения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 Запретные сроки (периоды)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36.5.1.1. на всех водных объектах рыбохозяйственного значения с применением плавучих средств, а также сетей, бредней и фитилей:</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сроки и соответствующие водные объекты рыбохозяйственного значения и их части, указанные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пункте 20.1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36.5.1.2. не устанавливаются при условии осуществления добычи (вылова) водных биоресурсов с берега.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осетр сибирский, нельма, муксун, таймень - повсеместно;</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стерлядь, </w:t>
      </w:r>
      <w:proofErr w:type="spellStart"/>
      <w:r w:rsidRPr="00996B4B">
        <w:rPr>
          <w:rFonts w:ascii="Times New Roman" w:eastAsiaTheme="minorEastAsia" w:hAnsi="Times New Roman" w:cs="Times New Roman"/>
          <w:sz w:val="24"/>
          <w:szCs w:val="24"/>
          <w:lang w:eastAsia="ru-RU"/>
        </w:rPr>
        <w:t>чир</w:t>
      </w:r>
      <w:proofErr w:type="spellEnd"/>
      <w:r w:rsidRPr="00996B4B">
        <w:rPr>
          <w:rFonts w:ascii="Times New Roman" w:eastAsiaTheme="minorEastAsia" w:hAnsi="Times New Roman" w:cs="Times New Roman"/>
          <w:sz w:val="24"/>
          <w:szCs w:val="24"/>
          <w:lang w:eastAsia="ru-RU"/>
        </w:rPr>
        <w:t>, пелядь (сырок) -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36.5.3.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996B4B" w:rsidRPr="00996B4B" w:rsidRDefault="00996B4B" w:rsidP="00FD330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38</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Пелядь (сырок)</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Добытые (выловленные) водные биоресурсы, имеющие длину меньше указанной в </w:t>
      </w:r>
      <w:hyperlink w:anchor="Par2027" w:tooltip="Таблица 38" w:history="1">
        <w:r w:rsidRPr="00996B4B">
          <w:rPr>
            <w:rFonts w:ascii="Times New Roman" w:eastAsiaTheme="minorEastAsia" w:hAnsi="Times New Roman" w:cs="Times New Roman"/>
            <w:color w:val="0000FF"/>
            <w:sz w:val="24"/>
            <w:szCs w:val="24"/>
            <w:lang w:eastAsia="ru-RU"/>
          </w:rPr>
          <w:t>таблице 38</w:t>
        </w:r>
      </w:hyperlink>
      <w:r w:rsidRPr="00996B4B">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roofErr w:type="gramEnd"/>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20" w:name="Par2048"/>
      <w:bookmarkEnd w:id="20"/>
      <w:r w:rsidRPr="00996B4B">
        <w:rPr>
          <w:rFonts w:ascii="Times New Roman" w:eastAsiaTheme="minorEastAsia" w:hAnsi="Times New Roman" w:cs="Times New Roman"/>
          <w:sz w:val="24"/>
          <w:szCs w:val="24"/>
          <w:lang w:eastAsia="ru-RU"/>
        </w:rPr>
        <w:t>Таблица 38.1</w:t>
      </w:r>
    </w:p>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996B4B" w:rsidRPr="00996B4B" w:rsidTr="001C54B1">
        <w:tc>
          <w:tcPr>
            <w:tcW w:w="4536"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Суточная норма добычи (вылова)</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 щука, налим, судак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Окунь, плотва, елец,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 кг</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превышения суммарной суточной нормы добыча (вылов) водных биоресурсов прекращается.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36.5.4.1. Для видов водных биоресурсов, не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суточная норма добычи (вылова) не устанавливается.</w:t>
      </w: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VIII. Традиционное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47.1. обязаны соблюдать Требования к сохранению водных биоресурсов, установленные в </w:t>
      </w:r>
      <w:hyperlink w:anchor="Par75" w:tooltip="II. Требования к сохранению водных биоресурсов" w:history="1">
        <w:r w:rsidRPr="00996B4B">
          <w:rPr>
            <w:rFonts w:ascii="Times New Roman" w:eastAsiaTheme="minorEastAsia" w:hAnsi="Times New Roman" w:cs="Times New Roman"/>
            <w:color w:val="0000FF"/>
            <w:sz w:val="24"/>
            <w:szCs w:val="24"/>
            <w:lang w:eastAsia="ru-RU"/>
          </w:rPr>
          <w:t>главе 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разделами III</w:t>
        </w:r>
      </w:hyperlink>
      <w:r w:rsidRPr="00996B4B">
        <w:rPr>
          <w:rFonts w:ascii="Times New Roman" w:eastAsiaTheme="minorEastAsia" w:hAnsi="Times New Roman" w:cs="Times New Roman"/>
          <w:sz w:val="24"/>
          <w:szCs w:val="24"/>
          <w:lang w:eastAsia="ru-RU"/>
        </w:rPr>
        <w:t xml:space="preserve"> и </w:t>
      </w:r>
      <w:hyperlink w:anchor="Par2453" w:tooltip="VI. Промышленное рыболовство в Енисейском" w:history="1">
        <w:r w:rsidRPr="00996B4B">
          <w:rPr>
            <w:rFonts w:ascii="Times New Roman" w:eastAsiaTheme="minorEastAsia" w:hAnsi="Times New Roman" w:cs="Times New Roman"/>
            <w:color w:val="0000FF"/>
            <w:sz w:val="24"/>
            <w:szCs w:val="24"/>
            <w:lang w:eastAsia="ru-RU"/>
          </w:rPr>
          <w:t>VI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47.3. в случае осуществления традиционного рыболовства без применения судов </w:t>
      </w:r>
      <w:r w:rsidRPr="00996B4B">
        <w:rPr>
          <w:rFonts w:ascii="Times New Roman" w:eastAsiaTheme="minorEastAsia" w:hAnsi="Times New Roman" w:cs="Times New Roman"/>
          <w:sz w:val="24"/>
          <w:szCs w:val="24"/>
          <w:lang w:eastAsia="ru-RU"/>
        </w:rPr>
        <w:lastRenderedPageBreak/>
        <w:t>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rsidRPr="00996B4B">
        <w:rPr>
          <w:rFonts w:ascii="Times New Roman" w:eastAsiaTheme="minorEastAsia" w:hAnsi="Times New Roman" w:cs="Times New Roman"/>
          <w:sz w:val="24"/>
          <w:szCs w:val="24"/>
          <w:lang w:eastAsia="ru-RU"/>
        </w:rPr>
        <w:t>промысловая</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подзона</w:t>
      </w:r>
      <w:proofErr w:type="spellEnd"/>
      <w:r w:rsidRPr="00996B4B">
        <w:rPr>
          <w:rFonts w:ascii="Times New Roman" w:eastAsiaTheme="minorEastAsia" w:hAnsi="Times New Roman" w:cs="Times New Roman"/>
          <w:sz w:val="24"/>
          <w:szCs w:val="24"/>
          <w:lang w:eastAsia="ru-RU"/>
        </w:rPr>
        <w:t>, квадрат) в промысловом журнале и других отчетных документах;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б) представляют в территориальные органы </w:t>
      </w:r>
      <w:proofErr w:type="spellStart"/>
      <w:r w:rsidRPr="00996B4B">
        <w:rPr>
          <w:rFonts w:ascii="Times New Roman" w:eastAsiaTheme="minorEastAsia" w:hAnsi="Times New Roman" w:cs="Times New Roman"/>
          <w:sz w:val="24"/>
          <w:szCs w:val="24"/>
          <w:lang w:eastAsia="ru-RU"/>
        </w:rPr>
        <w:t>Росрыболовства</w:t>
      </w:r>
      <w:proofErr w:type="spellEnd"/>
      <w:r w:rsidRPr="00996B4B">
        <w:rPr>
          <w:rFonts w:ascii="Times New Roman" w:eastAsiaTheme="minorEastAsia" w:hAnsi="Times New Roman" w:cs="Times New Roman"/>
          <w:sz w:val="24"/>
          <w:szCs w:val="24"/>
          <w:lang w:eastAsia="ru-RU"/>
        </w:rPr>
        <w:t xml:space="preserve"> сведения о добыче (вылове)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 ежегодно, не позднее 20 января года, следующего за </w:t>
      </w:r>
      <w:proofErr w:type="gramStart"/>
      <w:r w:rsidRPr="00996B4B">
        <w:rPr>
          <w:rFonts w:ascii="Times New Roman" w:eastAsiaTheme="minorEastAsia" w:hAnsi="Times New Roman" w:cs="Times New Roman"/>
          <w:sz w:val="24"/>
          <w:szCs w:val="24"/>
          <w:lang w:eastAsia="ru-RU"/>
        </w:rPr>
        <w:t>отчетным</w:t>
      </w:r>
      <w:proofErr w:type="gramEnd"/>
      <w:r w:rsidRPr="00996B4B">
        <w:rPr>
          <w:rFonts w:ascii="Times New Roman" w:eastAsiaTheme="minorEastAsia" w:hAnsi="Times New Roman" w:cs="Times New Roman"/>
          <w:sz w:val="24"/>
          <w:szCs w:val="24"/>
          <w:lang w:eastAsia="ru-RU"/>
        </w:rPr>
        <w:t>, - в случае осуществления добычи (вылова) без предоставления рыболовного (рыбопромыслового) участка;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70" w:tooltip="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w:history="1">
        <w:r w:rsidRPr="00996B4B">
          <w:rPr>
            <w:rFonts w:ascii="Times New Roman" w:eastAsiaTheme="minorEastAsia" w:hAnsi="Times New Roman" w:cs="Times New Roman"/>
            <w:color w:val="0000FF"/>
            <w:sz w:val="24"/>
            <w:szCs w:val="24"/>
            <w:lang w:eastAsia="ru-RU"/>
          </w:rPr>
          <w:t>пунктом 7</w:t>
        </w:r>
      </w:hyperlink>
      <w:r w:rsidRPr="00996B4B">
        <w:rPr>
          <w:rFonts w:ascii="Times New Roman" w:eastAsiaTheme="minorEastAsia" w:hAnsi="Times New Roman" w:cs="Times New Roman"/>
          <w:sz w:val="24"/>
          <w:szCs w:val="24"/>
          <w:lang w:eastAsia="ru-RU"/>
        </w:rPr>
        <w:t xml:space="preserve"> Правил.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49. </w:t>
      </w:r>
      <w:proofErr w:type="gramStart"/>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996B4B">
        <w:rPr>
          <w:rFonts w:ascii="Times New Roman" w:eastAsiaTheme="minorEastAsia" w:hAnsi="Times New Roman" w:cs="Times New Roman"/>
          <w:sz w:val="24"/>
          <w:szCs w:val="24"/>
          <w:lang w:eastAsia="ru-RU"/>
        </w:rPr>
        <w:t>, промысловый журнал, технологический журнал (на судах, ведущих производство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49.1. </w:t>
      </w:r>
      <w:proofErr w:type="gramStart"/>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б) выбрасывать добытые (выловленные) водные биоресурсы, разрешенные для добычи </w:t>
      </w:r>
      <w:r w:rsidRPr="00996B4B">
        <w:rPr>
          <w:rFonts w:ascii="Times New Roman" w:eastAsiaTheme="minorEastAsia" w:hAnsi="Times New Roman" w:cs="Times New Roman"/>
          <w:sz w:val="24"/>
          <w:szCs w:val="24"/>
          <w:lang w:eastAsia="ru-RU"/>
        </w:rPr>
        <w:lastRenderedPageBreak/>
        <w:t>(вылова);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загрязнять водные объекты и допускать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51.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52.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52.1. В </w:t>
      </w:r>
      <w:proofErr w:type="gramStart"/>
      <w:r w:rsidRPr="00996B4B">
        <w:rPr>
          <w:rFonts w:ascii="Times New Roman" w:eastAsiaTheme="minorEastAsia" w:hAnsi="Times New Roman" w:cs="Times New Roman"/>
          <w:sz w:val="24"/>
          <w:szCs w:val="24"/>
          <w:lang w:eastAsia="ru-RU"/>
        </w:rPr>
        <w:t>Обь-Иртышском</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рыбохозяйственном</w:t>
      </w:r>
      <w:proofErr w:type="spellEnd"/>
      <w:r w:rsidRPr="00996B4B">
        <w:rPr>
          <w:rFonts w:ascii="Times New Roman" w:eastAsiaTheme="minorEastAsia" w:hAnsi="Times New Roman" w:cs="Times New Roman"/>
          <w:sz w:val="24"/>
          <w:szCs w:val="24"/>
          <w:lang w:eastAsia="ru-RU"/>
        </w:rPr>
        <w:t xml:space="preserve"> районе запрещается применение любых орудий и способов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 осуществлении добычи (вылова) тугуна (</w:t>
      </w:r>
      <w:proofErr w:type="spellStart"/>
      <w:r w:rsidRPr="00996B4B">
        <w:rPr>
          <w:rFonts w:ascii="Times New Roman" w:eastAsiaTheme="minorEastAsia" w:hAnsi="Times New Roman" w:cs="Times New Roman"/>
          <w:sz w:val="24"/>
          <w:szCs w:val="24"/>
          <w:lang w:eastAsia="ru-RU"/>
        </w:rPr>
        <w:t>сосьвинская</w:t>
      </w:r>
      <w:proofErr w:type="spellEnd"/>
      <w:r w:rsidRPr="00996B4B">
        <w:rPr>
          <w:rFonts w:ascii="Times New Roman" w:eastAsiaTheme="minorEastAsia" w:hAnsi="Times New Roman" w:cs="Times New Roman"/>
          <w:sz w:val="24"/>
          <w:szCs w:val="24"/>
          <w:lang w:eastAsia="ru-RU"/>
        </w:rPr>
        <w:t xml:space="preserve"> сельдь) - плавных сетей длиной не более 75 м, высотой стены (</w:t>
      </w:r>
      <w:proofErr w:type="spellStart"/>
      <w:r w:rsidRPr="00996B4B">
        <w:rPr>
          <w:rFonts w:ascii="Times New Roman" w:eastAsiaTheme="minorEastAsia" w:hAnsi="Times New Roman" w:cs="Times New Roman"/>
          <w:sz w:val="24"/>
          <w:szCs w:val="24"/>
          <w:lang w:eastAsia="ru-RU"/>
        </w:rPr>
        <w:t>стенью</w:t>
      </w:r>
      <w:proofErr w:type="spellEnd"/>
      <w:r w:rsidRPr="00996B4B">
        <w:rPr>
          <w:rFonts w:ascii="Times New Roman" w:eastAsiaTheme="minorEastAsia" w:hAnsi="Times New Roman" w:cs="Times New Roman"/>
          <w:sz w:val="24"/>
          <w:szCs w:val="24"/>
          <w:lang w:eastAsia="ru-RU"/>
        </w:rPr>
        <w:t>) не более 2 м, с размером (шагом) ячеи - 18 мм; неводов длиной не более 25 м, с размером (шагом) ячеи в крыльях - 18 мм, в мотне - 10 мм;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осуществлении добычи (вылова) остальных видов рыб - ставной или плавной сети длиной не более 75 м с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rsidRPr="00996B4B">
        <w:rPr>
          <w:rFonts w:ascii="Times New Roman" w:eastAsiaTheme="minorEastAsia" w:hAnsi="Times New Roman" w:cs="Times New Roman"/>
          <w:sz w:val="24"/>
          <w:szCs w:val="24"/>
          <w:lang w:eastAsia="ru-RU"/>
        </w:rPr>
        <w:t>мононити</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52.1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54. Традиционное рыболовство ведется: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пунктах 20.1</w:t>
        </w:r>
      </w:hyperlink>
      <w:r w:rsidRPr="00996B4B">
        <w:rPr>
          <w:rFonts w:ascii="Times New Roman" w:eastAsiaTheme="minorEastAsia" w:hAnsi="Times New Roman" w:cs="Times New Roman"/>
          <w:sz w:val="24"/>
          <w:szCs w:val="24"/>
          <w:lang w:eastAsia="ru-RU"/>
        </w:rPr>
        <w:t xml:space="preserve"> и </w:t>
      </w:r>
      <w:hyperlink w:anchor="Par877" w:tooltip="21.2.1. Запрещается добыча (вылов) всех видов водных биоресурсов:" w:history="1">
        <w:r w:rsidRPr="00996B4B">
          <w:rPr>
            <w:rFonts w:ascii="Times New Roman" w:eastAsiaTheme="minorEastAsia" w:hAnsi="Times New Roman" w:cs="Times New Roman"/>
            <w:color w:val="0000FF"/>
            <w:sz w:val="24"/>
            <w:szCs w:val="24"/>
            <w:lang w:eastAsia="ru-RU"/>
          </w:rPr>
          <w:t>21.2.1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roofErr w:type="spellStart"/>
      <w:r w:rsidRPr="00996B4B">
        <w:rPr>
          <w:rFonts w:ascii="Times New Roman" w:eastAsiaTheme="minorEastAsia" w:hAnsi="Times New Roman" w:cs="Times New Roman"/>
          <w:sz w:val="24"/>
          <w:szCs w:val="24"/>
          <w:lang w:eastAsia="ru-RU"/>
        </w:rPr>
        <w:t>пп</w:t>
      </w:r>
      <w:proofErr w:type="spellEnd"/>
      <w:r w:rsidRPr="00996B4B">
        <w:rPr>
          <w:rFonts w:ascii="Times New Roman" w:eastAsiaTheme="minorEastAsia" w:hAnsi="Times New Roman" w:cs="Times New Roman"/>
          <w:sz w:val="24"/>
          <w:szCs w:val="24"/>
          <w:lang w:eastAsia="ru-RU"/>
        </w:rPr>
        <w:t>. "а"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IX. Ответственность за нарушение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 N 1</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Правилам рыболовства</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для Западно-Сибирского</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рыбохозяйственного</w:t>
      </w:r>
      <w:proofErr w:type="spellEnd"/>
      <w:r w:rsidRPr="00996B4B">
        <w:rPr>
          <w:rFonts w:ascii="Times New Roman" w:eastAsiaTheme="minorEastAsia" w:hAnsi="Times New Roman" w:cs="Times New Roman"/>
          <w:sz w:val="24"/>
          <w:szCs w:val="24"/>
          <w:lang w:eastAsia="ru-RU"/>
        </w:rPr>
        <w:t xml:space="preserve"> бассейна</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1" w:name="Par2851"/>
      <w:bookmarkEnd w:id="21"/>
      <w:r w:rsidRPr="00996B4B">
        <w:rPr>
          <w:rFonts w:ascii="Arial" w:eastAsiaTheme="minorEastAsia" w:hAnsi="Arial" w:cs="Arial"/>
          <w:b/>
          <w:bCs/>
          <w:sz w:val="24"/>
          <w:szCs w:val="24"/>
          <w:lang w:eastAsia="ru-RU"/>
        </w:rPr>
        <w:t>ПЕРЕЧЕНЬ</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ЗИМОВАЛЬНЫХ ЯМ, РАСПОЛОЖЕННЫХ НА ВОДНЫХ ОБЪЕКТАХ</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РЫБОХОЗЯЙСТВЕННОГО ЗНАЧЕНИЯ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Приказа Минсельхоза России 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N </w:t>
            </w:r>
            <w:proofErr w:type="gramStart"/>
            <w:r w:rsidRPr="00996B4B">
              <w:rPr>
                <w:rFonts w:ascii="Times New Roman" w:eastAsiaTheme="minorEastAsia" w:hAnsi="Times New Roman" w:cs="Times New Roman"/>
                <w:sz w:val="24"/>
                <w:szCs w:val="24"/>
                <w:lang w:eastAsia="ru-RU"/>
              </w:rPr>
              <w:t>п</w:t>
            </w:r>
            <w:proofErr w:type="gramEnd"/>
            <w:r w:rsidRPr="00996B4B">
              <w:rPr>
                <w:rFonts w:ascii="Times New Roman" w:eastAsiaTheme="minorEastAsia" w:hAnsi="Times New Roman" w:cs="Times New Roman"/>
                <w:sz w:val="24"/>
                <w:szCs w:val="24"/>
                <w:lang w:eastAsia="ru-RU"/>
              </w:rPr>
              <w:t>/п</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зимовальной ямы</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Месторасположение</w:t>
            </w: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Ханты-Мансийский автономный округ</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Слушкинская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184 - 186,5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21</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Сотниковская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160,5 - 161,5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Кировская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108 - 110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23</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Кондинская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90 - 91 км от устья по лоцманской карте;</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28FD" w:rsidRDefault="00CE28FD"/>
    <w:sectPr w:rsidR="00CE28FD" w:rsidSect="001C54B1">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83" w:rsidRDefault="00411483" w:rsidP="00996B4B">
      <w:pPr>
        <w:spacing w:after="0" w:line="240" w:lineRule="auto"/>
      </w:pPr>
      <w:r>
        <w:separator/>
      </w:r>
    </w:p>
  </w:endnote>
  <w:endnote w:type="continuationSeparator" w:id="0">
    <w:p w:rsidR="00411483" w:rsidRDefault="00411483" w:rsidP="009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D18B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D18BB" w:rsidRDefault="00BD18B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D18BB" w:rsidRDefault="00411483">
          <w:pPr>
            <w:pStyle w:val="ConsPlusNormal"/>
            <w:jc w:val="center"/>
            <w:rPr>
              <w:b/>
              <w:bCs/>
              <w:sz w:val="20"/>
              <w:szCs w:val="20"/>
            </w:rPr>
          </w:pPr>
          <w:hyperlink r:id="rId1" w:history="1">
            <w:r w:rsidR="00BD18B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D18BB" w:rsidRDefault="00BD18B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D3C7D">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D3C7D">
            <w:rPr>
              <w:noProof/>
              <w:sz w:val="20"/>
              <w:szCs w:val="20"/>
            </w:rPr>
            <w:t>21</w:t>
          </w:r>
          <w:r>
            <w:rPr>
              <w:sz w:val="20"/>
              <w:szCs w:val="20"/>
            </w:rPr>
            <w:fldChar w:fldCharType="end"/>
          </w:r>
        </w:p>
      </w:tc>
    </w:tr>
  </w:tbl>
  <w:p w:rsidR="00BD18BB" w:rsidRDefault="00BD18B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83" w:rsidRDefault="00411483" w:rsidP="00996B4B">
      <w:pPr>
        <w:spacing w:after="0" w:line="240" w:lineRule="auto"/>
      </w:pPr>
      <w:r>
        <w:separator/>
      </w:r>
    </w:p>
  </w:footnote>
  <w:footnote w:type="continuationSeparator" w:id="0">
    <w:p w:rsidR="00411483" w:rsidRDefault="00411483" w:rsidP="009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D18B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18BB" w:rsidRDefault="00BD18BB">
          <w:pPr>
            <w:pStyle w:val="ConsPlusNormal"/>
            <w:rPr>
              <w:sz w:val="16"/>
              <w:szCs w:val="16"/>
            </w:rPr>
          </w:pPr>
          <w:r>
            <w:rPr>
              <w:sz w:val="16"/>
              <w:szCs w:val="16"/>
            </w:rPr>
            <w:t>Приказ Минсельхоза России от 22.10.2014 N 402</w:t>
          </w:r>
          <w:r>
            <w:rPr>
              <w:sz w:val="16"/>
              <w:szCs w:val="16"/>
            </w:rPr>
            <w:br/>
            <w:t>(ред. от 03.04.2019)</w:t>
          </w:r>
          <w:r>
            <w:rPr>
              <w:sz w:val="16"/>
              <w:szCs w:val="16"/>
            </w:rPr>
            <w:br/>
            <w:t>"Об утверждении правил рыболовства для Западно-</w:t>
          </w:r>
          <w:proofErr w:type="spellStart"/>
          <w:r>
            <w:rPr>
              <w:sz w:val="16"/>
              <w:szCs w:val="16"/>
            </w:rPr>
            <w:t>Сибирс</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BD18BB" w:rsidRDefault="00BD18BB">
          <w:pPr>
            <w:pStyle w:val="ConsPlusNormal"/>
            <w:jc w:val="center"/>
          </w:pPr>
        </w:p>
        <w:p w:rsidR="00BD18BB" w:rsidRDefault="00BD18B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D18BB" w:rsidRDefault="00BD18B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13.05.2019</w:t>
          </w:r>
        </w:p>
      </w:tc>
    </w:tr>
  </w:tbl>
  <w:p w:rsidR="00BD18BB" w:rsidRDefault="00BD18BB">
    <w:pPr>
      <w:pStyle w:val="ConsPlusNormal"/>
      <w:pBdr>
        <w:bottom w:val="single" w:sz="12" w:space="0" w:color="auto"/>
      </w:pBdr>
      <w:jc w:val="center"/>
      <w:rPr>
        <w:sz w:val="2"/>
        <w:szCs w:val="2"/>
      </w:rPr>
    </w:pPr>
  </w:p>
  <w:p w:rsidR="00BD18BB" w:rsidRDefault="00BD18BB">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BB" w:rsidRDefault="00BD1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8E"/>
    <w:rsid w:val="001C54B1"/>
    <w:rsid w:val="001D789B"/>
    <w:rsid w:val="00276BBF"/>
    <w:rsid w:val="0028317C"/>
    <w:rsid w:val="002B5BBD"/>
    <w:rsid w:val="00316B1A"/>
    <w:rsid w:val="00411483"/>
    <w:rsid w:val="00766EB8"/>
    <w:rsid w:val="007B28D0"/>
    <w:rsid w:val="008F5F15"/>
    <w:rsid w:val="0095377B"/>
    <w:rsid w:val="00996B4B"/>
    <w:rsid w:val="009D5971"/>
    <w:rsid w:val="00AA1F96"/>
    <w:rsid w:val="00B03709"/>
    <w:rsid w:val="00BB358E"/>
    <w:rsid w:val="00BD18BB"/>
    <w:rsid w:val="00BD3C7D"/>
    <w:rsid w:val="00CE28FD"/>
    <w:rsid w:val="00D21F88"/>
    <w:rsid w:val="00D337E4"/>
    <w:rsid w:val="00D36300"/>
    <w:rsid w:val="00D97311"/>
    <w:rsid w:val="00F5160C"/>
    <w:rsid w:val="00FD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9931</Words>
  <Characters>56611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hmao812018</cp:lastModifiedBy>
  <cp:revision>15</cp:revision>
  <cp:lastPrinted>2019-05-30T05:23:00Z</cp:lastPrinted>
  <dcterms:created xsi:type="dcterms:W3CDTF">2019-05-14T05:38:00Z</dcterms:created>
  <dcterms:modified xsi:type="dcterms:W3CDTF">2019-05-30T06:21:00Z</dcterms:modified>
</cp:coreProperties>
</file>