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43" w:rsidRDefault="00BC37A5" w:rsidP="002040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Положение о проведении ежегодного конкурса профессионального</w:t>
      </w:r>
    </w:p>
    <w:p w:rsidR="00C44543" w:rsidRDefault="00BC3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журнали</w:t>
      </w:r>
      <w:r>
        <w:rPr>
          <w:b/>
          <w:sz w:val="28"/>
          <w:szCs w:val="28"/>
        </w:rPr>
        <w:t>стского мастерства «Журналист года Югры»</w:t>
      </w:r>
    </w:p>
    <w:p w:rsidR="00C44543" w:rsidRDefault="00BC3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Положение)</w:t>
      </w:r>
    </w:p>
    <w:p w:rsidR="00C44543" w:rsidRDefault="00C44543">
      <w:pPr>
        <w:rPr>
          <w:sz w:val="28"/>
          <w:szCs w:val="28"/>
        </w:rPr>
      </w:pPr>
    </w:p>
    <w:p w:rsidR="00C44543" w:rsidRDefault="00BC37A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C44543" w:rsidRDefault="00C44543">
      <w:pPr>
        <w:contextualSpacing/>
        <w:jc w:val="center"/>
        <w:rPr>
          <w:sz w:val="28"/>
          <w:szCs w:val="28"/>
        </w:rPr>
      </w:pP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Положение определяет порядок организации и проведения ежегодного конкурса профессионального журналистского мастерства «Журналист года Югры» (далее – Конкурс).</w:t>
      </w:r>
    </w:p>
    <w:p w:rsidR="00C44543" w:rsidRDefault="00BC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Организат</w:t>
      </w:r>
      <w:r>
        <w:rPr>
          <w:sz w:val="28"/>
          <w:szCs w:val="28"/>
        </w:rPr>
        <w:t xml:space="preserve">ор Конкурса – Департамент внутренней политики </w:t>
      </w:r>
      <w:r>
        <w:rPr>
          <w:sz w:val="28"/>
          <w:szCs w:val="28"/>
        </w:rPr>
        <w:br/>
        <w:t>Ханты-Мансийского автономного округа – Югры (далее – Департамент).</w:t>
      </w:r>
    </w:p>
    <w:p w:rsidR="00C44543" w:rsidRDefault="00BC37A5">
      <w:pPr>
        <w:ind w:firstLine="708"/>
        <w:jc w:val="both"/>
        <w:rPr>
          <w:strike/>
          <w:color w:val="000000" w:themeColor="text1"/>
          <w:sz w:val="28"/>
          <w:szCs w:val="28"/>
        </w:rPr>
      </w:pPr>
      <w:r>
        <w:rPr>
          <w:sz w:val="28"/>
          <w:szCs w:val="28"/>
        </w:rPr>
        <w:t>3. Участники Конкурса – штатные сотрудники и внештатные авторы средств массовой информации, зарегистрированных в установленном законодательств</w:t>
      </w:r>
      <w:r>
        <w:rPr>
          <w:sz w:val="28"/>
          <w:szCs w:val="28"/>
        </w:rPr>
        <w:t xml:space="preserve">ом порядке и осуществляющих свою деятельность на территории Ханты-Мансийского автономного округа – Югры </w:t>
      </w:r>
      <w:r>
        <w:rPr>
          <w:sz w:val="28"/>
          <w:szCs w:val="28"/>
        </w:rPr>
        <w:br/>
        <w:t xml:space="preserve">(далее также – автономный округ); </w:t>
      </w:r>
      <w:proofErr w:type="gramStart"/>
      <w:r>
        <w:rPr>
          <w:sz w:val="28"/>
          <w:szCs w:val="28"/>
        </w:rPr>
        <w:t>учащиеся 5-11 классов общеобразовательных организаций, студенты профессиональных образовательных организаций и образо</w:t>
      </w:r>
      <w:r>
        <w:rPr>
          <w:sz w:val="28"/>
          <w:szCs w:val="28"/>
        </w:rPr>
        <w:t xml:space="preserve">вательных организаций высшего образования, расположенных на территории автономного округа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(далее – образовательные организации), в том числе участники региональных, федеральных этапов фестиваля «Российс</w:t>
      </w:r>
      <w:r>
        <w:rPr>
          <w:color w:val="000000" w:themeColor="text1"/>
          <w:sz w:val="28"/>
          <w:szCs w:val="28"/>
        </w:rPr>
        <w:t>кая студенческая весна» по направлению «Медиа»; гражд</w:t>
      </w:r>
      <w:r>
        <w:rPr>
          <w:color w:val="000000" w:themeColor="text1"/>
          <w:sz w:val="28"/>
          <w:szCs w:val="28"/>
        </w:rPr>
        <w:t xml:space="preserve">ане, проживающие в автономном округе, регулярно ведущие личные аккаунты в социальных сетях и имеющие не менее 500 подписчиков (далее – </w:t>
      </w:r>
      <w:proofErr w:type="spellStart"/>
      <w:r>
        <w:rPr>
          <w:color w:val="000000" w:themeColor="text1"/>
          <w:sz w:val="28"/>
          <w:szCs w:val="28"/>
        </w:rPr>
        <w:t>блогеры</w:t>
      </w:r>
      <w:proofErr w:type="spellEnd"/>
      <w:r>
        <w:rPr>
          <w:color w:val="000000" w:themeColor="text1"/>
          <w:sz w:val="28"/>
          <w:szCs w:val="28"/>
        </w:rPr>
        <w:t>);</w:t>
      </w:r>
      <w:proofErr w:type="gramEnd"/>
      <w:r>
        <w:rPr>
          <w:color w:val="000000" w:themeColor="text1"/>
          <w:sz w:val="28"/>
          <w:szCs w:val="28"/>
        </w:rPr>
        <w:t xml:space="preserve"> сотрудники подразделений, отвечающих за связи с общественностью, пресс-службы; </w:t>
      </w:r>
      <w:proofErr w:type="gramStart"/>
      <w:r>
        <w:rPr>
          <w:color w:val="000000" w:themeColor="text1"/>
          <w:sz w:val="28"/>
          <w:szCs w:val="28"/>
        </w:rPr>
        <w:t>сотрудники, ответственные за вед</w:t>
      </w:r>
      <w:r>
        <w:rPr>
          <w:color w:val="000000" w:themeColor="text1"/>
          <w:sz w:val="28"/>
          <w:szCs w:val="28"/>
        </w:rPr>
        <w:t xml:space="preserve">ение официальной страницы исполнительных </w:t>
      </w:r>
      <w:r>
        <w:rPr>
          <w:rFonts w:eastAsia="Arial"/>
          <w:color w:val="000000" w:themeColor="text1"/>
          <w:sz w:val="28"/>
          <w:szCs w:val="28"/>
        </w:rPr>
        <w:t xml:space="preserve">органов автономного округа, органов местного самоуправления муниципальных образований автономного округа, подведомственных им организаций в социальных сетях, в соответствии с требованиями </w:t>
      </w:r>
      <w:r>
        <w:rPr>
          <w:rStyle w:val="docdata"/>
          <w:rFonts w:eastAsia="Arial"/>
          <w:color w:val="000000" w:themeColor="text1"/>
          <w:sz w:val="28"/>
          <w:szCs w:val="28"/>
        </w:rPr>
        <w:t xml:space="preserve">Федерального закона </w:t>
      </w:r>
      <w:r>
        <w:rPr>
          <w:color w:val="000000" w:themeColor="text1"/>
          <w:sz w:val="28"/>
          <w:szCs w:val="28"/>
        </w:rPr>
        <w:t>от 9 фе</w:t>
      </w:r>
      <w:r>
        <w:rPr>
          <w:color w:val="000000" w:themeColor="text1"/>
          <w:sz w:val="28"/>
          <w:szCs w:val="28"/>
        </w:rPr>
        <w:t>враля 2009 года № 8-ФЗ «Об обеспечении доступа к информации о деятельности государственных органов и органов местного самоуправления» (далее – Федеральный закон № 8-ФЗ);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eastAsia="Arial"/>
          <w:color w:val="000000" w:themeColor="text1"/>
          <w:sz w:val="28"/>
          <w:szCs w:val="28"/>
        </w:rPr>
        <w:t xml:space="preserve">коллективы, ответственные за создание и размещение контента в социальных сетях и </w:t>
      </w:r>
      <w:proofErr w:type="spellStart"/>
      <w:r>
        <w:rPr>
          <w:rFonts w:eastAsia="Arial"/>
          <w:color w:val="000000" w:themeColor="text1"/>
          <w:sz w:val="28"/>
          <w:szCs w:val="28"/>
        </w:rPr>
        <w:t>мессе</w:t>
      </w:r>
      <w:r>
        <w:rPr>
          <w:rFonts w:eastAsia="Arial"/>
          <w:color w:val="000000" w:themeColor="text1"/>
          <w:sz w:val="28"/>
          <w:szCs w:val="28"/>
        </w:rPr>
        <w:t>нджерах</w:t>
      </w:r>
      <w:proofErr w:type="spellEnd"/>
      <w:r>
        <w:rPr>
          <w:rFonts w:eastAsia="Arial"/>
          <w:color w:val="000000" w:themeColor="text1"/>
          <w:sz w:val="28"/>
          <w:szCs w:val="28"/>
        </w:rPr>
        <w:t>, в том числе официальных страниц исполнительных органов автономного округа, органов местного самоуправления муниципальных образований автономного округа, подведомственных им организаций</w:t>
      </w:r>
      <w:r>
        <w:rPr>
          <w:color w:val="000000" w:themeColor="text1"/>
          <w:sz w:val="28"/>
          <w:szCs w:val="28"/>
        </w:rPr>
        <w:t xml:space="preserve">.   </w:t>
      </w:r>
      <w:proofErr w:type="gramEnd"/>
    </w:p>
    <w:p w:rsidR="00C44543" w:rsidRDefault="00BC37A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Цели Конкурса:</w:t>
      </w:r>
    </w:p>
    <w:p w:rsidR="00C44543" w:rsidRDefault="00BC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новых </w:t>
      </w:r>
      <w:proofErr w:type="spellStart"/>
      <w:r>
        <w:rPr>
          <w:sz w:val="28"/>
          <w:szCs w:val="28"/>
        </w:rPr>
        <w:t>медийных</w:t>
      </w:r>
      <w:proofErr w:type="spellEnd"/>
      <w:r>
        <w:rPr>
          <w:sz w:val="28"/>
          <w:szCs w:val="28"/>
        </w:rPr>
        <w:t xml:space="preserve"> инструментов для обеспечения доступа граждан к социально значимой информации;</w:t>
      </w:r>
    </w:p>
    <w:p w:rsidR="00C44543" w:rsidRDefault="00BC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профориентация учащихся по </w:t>
      </w:r>
      <w:proofErr w:type="spellStart"/>
      <w:r>
        <w:rPr>
          <w:sz w:val="28"/>
          <w:szCs w:val="28"/>
        </w:rPr>
        <w:t>медиаспециальностям</w:t>
      </w:r>
      <w:proofErr w:type="spellEnd"/>
      <w:r>
        <w:rPr>
          <w:sz w:val="28"/>
          <w:szCs w:val="28"/>
        </w:rPr>
        <w:t>.</w:t>
      </w:r>
    </w:p>
    <w:p w:rsidR="00C44543" w:rsidRDefault="00BC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Задачи Конкурса:</w:t>
      </w:r>
    </w:p>
    <w:p w:rsidR="00C44543" w:rsidRDefault="00BC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конкурентоспособности средств массовой информации (далее – СМИ) автономного округа, их вклада в раз</w:t>
      </w:r>
      <w:r>
        <w:rPr>
          <w:sz w:val="28"/>
          <w:szCs w:val="28"/>
        </w:rPr>
        <w:t>витие креативных индустрий автономного округа;</w:t>
      </w:r>
    </w:p>
    <w:p w:rsidR="00C44543" w:rsidRDefault="00BC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независимых авторов, авторских коллективов в формирование социально значимого контента;</w:t>
      </w:r>
    </w:p>
    <w:p w:rsidR="00C44543" w:rsidRDefault="00BC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поощрение активных и талантливых представителей журналистского сообщества, авторов, а также творческой молодежи; </w:t>
      </w:r>
    </w:p>
    <w:p w:rsidR="00C44543" w:rsidRDefault="00BC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мастерства сотрудников средств массовой информации и представителей новых медиа;</w:t>
      </w:r>
    </w:p>
    <w:p w:rsidR="00C44543" w:rsidRDefault="00BC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</w:t>
      </w:r>
      <w:r>
        <w:rPr>
          <w:sz w:val="28"/>
          <w:szCs w:val="28"/>
        </w:rPr>
        <w:t>льного мастерства журналистов национальных СМИ.</w:t>
      </w:r>
    </w:p>
    <w:p w:rsidR="00C44543" w:rsidRDefault="00C44543">
      <w:pPr>
        <w:jc w:val="center"/>
        <w:rPr>
          <w:bCs/>
          <w:sz w:val="28"/>
          <w:szCs w:val="28"/>
        </w:rPr>
      </w:pPr>
    </w:p>
    <w:p w:rsidR="00C44543" w:rsidRDefault="00BC37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Сроки проведения Конкурса</w:t>
      </w:r>
    </w:p>
    <w:p w:rsidR="00C44543" w:rsidRDefault="00C44543">
      <w:pPr>
        <w:jc w:val="center"/>
        <w:rPr>
          <w:bCs/>
          <w:sz w:val="28"/>
          <w:szCs w:val="28"/>
        </w:rPr>
      </w:pPr>
    </w:p>
    <w:p w:rsidR="00C44543" w:rsidRDefault="00BC37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  Объявление о проведении Конкурса и Положение размещаются не позднее 22 октября текущего года на официальном сайте Департамента.</w:t>
      </w:r>
    </w:p>
    <w:p w:rsidR="00C44543" w:rsidRDefault="00BC37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  В объявлении о проведении Конкурса указы</w:t>
      </w:r>
      <w:r>
        <w:rPr>
          <w:bCs/>
          <w:sz w:val="28"/>
          <w:szCs w:val="28"/>
        </w:rPr>
        <w:t>вается:</w:t>
      </w:r>
    </w:p>
    <w:p w:rsidR="00C44543" w:rsidRDefault="00BC37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Конкурса;</w:t>
      </w:r>
    </w:p>
    <w:p w:rsidR="00C44543" w:rsidRDefault="00BC37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проведения Конкурса;</w:t>
      </w:r>
    </w:p>
    <w:p w:rsidR="00C44543" w:rsidRDefault="00BC37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Конкурса в соответствии с пунктом 3 Положения;</w:t>
      </w:r>
    </w:p>
    <w:p w:rsidR="00C44543" w:rsidRDefault="00BC37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срок, адрес приема заявок;</w:t>
      </w:r>
    </w:p>
    <w:p w:rsidR="00C44543" w:rsidRDefault="00BC37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конкурсным работам и иным документам;</w:t>
      </w:r>
    </w:p>
    <w:p w:rsidR="00C44543" w:rsidRDefault="00BC37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номер телефона для консультирования участников Конкурса.</w:t>
      </w:r>
    </w:p>
    <w:p w:rsidR="00C44543" w:rsidRDefault="00BC37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 Срок</w:t>
      </w:r>
      <w:r>
        <w:rPr>
          <w:bCs/>
          <w:sz w:val="28"/>
          <w:szCs w:val="28"/>
        </w:rPr>
        <w:t xml:space="preserve"> проведения Конкурса – с 23 октября по 29 декабря текущего года, прием документов для участия в Конкурсе – с 23 октября по </w:t>
      </w:r>
      <w:r>
        <w:rPr>
          <w:bCs/>
          <w:sz w:val="28"/>
          <w:szCs w:val="28"/>
        </w:rPr>
        <w:br w:type="textWrapping" w:clear="all"/>
      </w:r>
      <w:r>
        <w:rPr>
          <w:bCs/>
          <w:sz w:val="28"/>
          <w:szCs w:val="28"/>
        </w:rPr>
        <w:t>12 ноября текущего года.</w:t>
      </w:r>
    </w:p>
    <w:p w:rsidR="00C44543" w:rsidRDefault="00BC37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9. </w:t>
      </w:r>
      <w:proofErr w:type="gramStart"/>
      <w:r>
        <w:rPr>
          <w:bCs/>
          <w:sz w:val="28"/>
          <w:szCs w:val="28"/>
        </w:rPr>
        <w:t xml:space="preserve">На Конкурс принимаются работы, </w:t>
      </w:r>
      <w:r>
        <w:rPr>
          <w:sz w:val="28"/>
          <w:szCs w:val="28"/>
        </w:rPr>
        <w:t xml:space="preserve">размещенные в СМИ и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в личных аккаунтах в социальных сетях в</w:t>
      </w:r>
      <w:r>
        <w:rPr>
          <w:bCs/>
          <w:sz w:val="28"/>
          <w:szCs w:val="28"/>
        </w:rPr>
        <w:t xml:space="preserve"> период с 14</w:t>
      </w:r>
      <w:r>
        <w:rPr>
          <w:bCs/>
          <w:sz w:val="28"/>
          <w:szCs w:val="28"/>
        </w:rPr>
        <w:t xml:space="preserve"> ноября предыдущего года по 12 ноября текущего года.</w:t>
      </w:r>
      <w:proofErr w:type="gramEnd"/>
    </w:p>
    <w:p w:rsidR="00C44543" w:rsidRDefault="00C44543">
      <w:pPr>
        <w:jc w:val="both"/>
        <w:rPr>
          <w:bCs/>
          <w:sz w:val="28"/>
          <w:szCs w:val="28"/>
        </w:rPr>
      </w:pPr>
    </w:p>
    <w:p w:rsidR="00C44543" w:rsidRDefault="00BC37A5">
      <w:pPr>
        <w:tabs>
          <w:tab w:val="left" w:pos="709"/>
        </w:tabs>
        <w:ind w:left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Номинации Конкурса</w:t>
      </w:r>
    </w:p>
    <w:p w:rsidR="00C44543" w:rsidRDefault="00C44543">
      <w:pPr>
        <w:tabs>
          <w:tab w:val="left" w:pos="709"/>
        </w:tabs>
        <w:ind w:left="708"/>
        <w:jc w:val="center"/>
        <w:rPr>
          <w:sz w:val="28"/>
          <w:szCs w:val="28"/>
        </w:rPr>
      </w:pPr>
    </w:p>
    <w:p w:rsidR="00C44543" w:rsidRDefault="00BC37A5">
      <w:pPr>
        <w:tabs>
          <w:tab w:val="left" w:pos="709"/>
        </w:tabs>
        <w:ind w:left="708"/>
        <w:rPr>
          <w:sz w:val="28"/>
          <w:szCs w:val="28"/>
        </w:rPr>
      </w:pPr>
      <w:r>
        <w:rPr>
          <w:sz w:val="28"/>
          <w:szCs w:val="28"/>
        </w:rPr>
        <w:t>10. Конкурс проводится по следующим номинациям:</w:t>
      </w:r>
    </w:p>
    <w:p w:rsidR="00C44543" w:rsidRDefault="00BC37A5">
      <w:pPr>
        <w:tabs>
          <w:tab w:val="left" w:pos="709"/>
        </w:tabs>
        <w:ind w:left="708"/>
        <w:rPr>
          <w:sz w:val="28"/>
          <w:szCs w:val="28"/>
        </w:rPr>
      </w:pPr>
      <w:r>
        <w:rPr>
          <w:sz w:val="28"/>
          <w:szCs w:val="28"/>
        </w:rPr>
        <w:t>10.1. Основные номинации: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«Журналист года» – за лучшие информационные материалы, размещенные в СМИ, наиболее профессионально отра</w:t>
      </w:r>
      <w:r>
        <w:rPr>
          <w:sz w:val="28"/>
          <w:szCs w:val="28"/>
        </w:rPr>
        <w:t>жающие важнейшие события, актуальные проблемы, жизнь и деятельность жителей автономного округа;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«Журналист года: телевидение»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за лучшие </w:t>
      </w:r>
      <w:r>
        <w:rPr>
          <w:sz w:val="28"/>
          <w:szCs w:val="28"/>
        </w:rPr>
        <w:t>информационные материалы, размещенные в телеэфире;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«Журналист года: радио»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за лучшие и</w:t>
      </w:r>
      <w:r>
        <w:rPr>
          <w:sz w:val="28"/>
          <w:szCs w:val="28"/>
        </w:rPr>
        <w:t>нформационные материалы, размещенные в радиоэфире;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«Журналист года: печатные издания»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за лучшие</w:t>
      </w:r>
      <w:r>
        <w:rPr>
          <w:sz w:val="28"/>
          <w:szCs w:val="28"/>
        </w:rPr>
        <w:t xml:space="preserve"> информационные материалы, размещенные в газетах и журналах;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«Журналист года: </w:t>
      </w:r>
      <w:proofErr w:type="gramStart"/>
      <w:r>
        <w:rPr>
          <w:sz w:val="28"/>
          <w:szCs w:val="28"/>
        </w:rPr>
        <w:t>интернет-СМИ</w:t>
      </w:r>
      <w:proofErr w:type="gram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за лучшие</w:t>
      </w:r>
      <w:r>
        <w:rPr>
          <w:sz w:val="28"/>
          <w:szCs w:val="28"/>
        </w:rPr>
        <w:t xml:space="preserve"> информационные материалы, размещенные на сайтах информа</w:t>
      </w:r>
      <w:r>
        <w:rPr>
          <w:sz w:val="28"/>
          <w:szCs w:val="28"/>
        </w:rPr>
        <w:t>ционных агентств и официальных сайтах СМИ;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«Телеоператор года»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за лучшие</w:t>
      </w:r>
      <w:r>
        <w:rPr>
          <w:sz w:val="28"/>
          <w:szCs w:val="28"/>
        </w:rPr>
        <w:t xml:space="preserve"> информационные материалы, размещенные в телеэфире, отличающиеся техническим качеством съемки, выразительностью кадра, эмоционально соответствующие закадровому тек</w:t>
      </w:r>
      <w:r>
        <w:rPr>
          <w:sz w:val="28"/>
          <w:szCs w:val="28"/>
        </w:rPr>
        <w:t>сту телесюжетов;</w:t>
      </w:r>
    </w:p>
    <w:p w:rsidR="00C44543" w:rsidRDefault="00BC37A5">
      <w:pPr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«В</w:t>
      </w:r>
      <w:r>
        <w:rPr>
          <w:sz w:val="28"/>
          <w:szCs w:val="28"/>
        </w:rPr>
        <w:t>едущий новостей года» – за лучшие авторские информационные материалы, размещенные в тел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 радиоэфире; </w:t>
      </w:r>
    </w:p>
    <w:p w:rsidR="00C44543" w:rsidRDefault="00BC37A5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«Военный корреспондент года» – за лучшие информационные материалы, отражающие цели, задачи, ход с</w:t>
      </w:r>
      <w:r>
        <w:rPr>
          <w:sz w:val="28"/>
          <w:szCs w:val="28"/>
        </w:rPr>
        <w:t>пециальной военной операции России на Украине, подгото</w:t>
      </w:r>
      <w:r>
        <w:rPr>
          <w:sz w:val="28"/>
          <w:szCs w:val="28"/>
        </w:rPr>
        <w:t>вленные на территории Донецкой и Луганской Народных Республик</w:t>
      </w:r>
      <w:r>
        <w:rPr>
          <w:sz w:val="28"/>
          <w:szCs w:val="28"/>
        </w:rPr>
        <w:t>;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«Фотокорреспондент года»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за лучшие</w:t>
      </w:r>
      <w:r>
        <w:rPr>
          <w:sz w:val="28"/>
          <w:szCs w:val="28"/>
        </w:rPr>
        <w:t xml:space="preserve"> фотографии, размещенные в печатных и сетевых изданиях, отражающие жизнь в автономном округе во всем ее многообразии; 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«Юный журналист года»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за лучшие</w:t>
      </w:r>
      <w:r>
        <w:rPr>
          <w:sz w:val="28"/>
          <w:szCs w:val="28"/>
        </w:rPr>
        <w:t xml:space="preserve"> инфо</w:t>
      </w:r>
      <w:r>
        <w:rPr>
          <w:sz w:val="28"/>
          <w:szCs w:val="28"/>
        </w:rPr>
        <w:t>рмационные материалы социальной направленности (антинаркотической, антиалкогольной, антитабачной, пропаганда здорового образа жизни) и материалы, направленные на противодействие распространению идеологии терроризма, подготовленные учащимися 5-11 классов об</w:t>
      </w:r>
      <w:r>
        <w:rPr>
          <w:sz w:val="28"/>
          <w:szCs w:val="28"/>
        </w:rPr>
        <w:t>щеобразовательных организаций;</w:t>
      </w:r>
      <w:r>
        <w:rPr>
          <w:sz w:val="28"/>
          <w:szCs w:val="28"/>
        </w:rPr>
        <w:t xml:space="preserve"> 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«Молодой журналист года»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за лучшие</w:t>
      </w:r>
      <w:r>
        <w:rPr>
          <w:sz w:val="28"/>
          <w:szCs w:val="28"/>
        </w:rPr>
        <w:t xml:space="preserve"> информационные материалы, подготовленные студентами профессиональных образовательных организаций и образовательных организаций высшего образования;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Блогер</w:t>
      </w:r>
      <w:proofErr w:type="spellEnd"/>
      <w:r>
        <w:rPr>
          <w:sz w:val="28"/>
          <w:szCs w:val="28"/>
        </w:rPr>
        <w:t xml:space="preserve"> года»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за лучшие</w:t>
      </w:r>
      <w:r>
        <w:rPr>
          <w:sz w:val="28"/>
          <w:szCs w:val="28"/>
        </w:rPr>
        <w:t xml:space="preserve"> авторские мат</w:t>
      </w:r>
      <w:r>
        <w:rPr>
          <w:sz w:val="28"/>
          <w:szCs w:val="28"/>
        </w:rPr>
        <w:t>ериалы на общественно-политические, социально-экономические темы с четко представленной гражданской позицией, размещенные в личных аккаунтах в социальных сетях.</w:t>
      </w:r>
      <w:proofErr w:type="gramEnd"/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 Тематические номинации:</w:t>
      </w:r>
    </w:p>
    <w:p w:rsidR="00C44543" w:rsidRDefault="00BC37A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«Терроризм не пройдет» – за </w:t>
      </w:r>
      <w:r>
        <w:rPr>
          <w:sz w:val="28"/>
          <w:szCs w:val="28"/>
        </w:rPr>
        <w:t>лучшие</w:t>
      </w:r>
      <w:r>
        <w:rPr>
          <w:sz w:val="28"/>
          <w:szCs w:val="28"/>
        </w:rPr>
        <w:t xml:space="preserve"> информационные материалы, напр</w:t>
      </w:r>
      <w:r>
        <w:rPr>
          <w:sz w:val="28"/>
          <w:szCs w:val="28"/>
        </w:rPr>
        <w:t>авленные на противодействие распространению идеологии терроризма;</w:t>
      </w:r>
    </w:p>
    <w:p w:rsidR="00C44543" w:rsidRDefault="00BC37A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«Мир нашему дому» – за </w:t>
      </w:r>
      <w:r>
        <w:rPr>
          <w:sz w:val="28"/>
          <w:szCs w:val="28"/>
        </w:rPr>
        <w:t>лучшие</w:t>
      </w:r>
      <w:r>
        <w:rPr>
          <w:sz w:val="28"/>
          <w:szCs w:val="28"/>
        </w:rPr>
        <w:t xml:space="preserve"> информационные материалы, направленные на гармонизацию межнациональных и межконфессиональных отношений;</w:t>
      </w:r>
    </w:p>
    <w:p w:rsidR="00C44543" w:rsidRDefault="00BC37A5">
      <w:pPr>
        <w:ind w:firstLine="709"/>
        <w:contextualSpacing/>
        <w:jc w:val="both"/>
      </w:pPr>
      <w:r>
        <w:rPr>
          <w:sz w:val="28"/>
          <w:szCs w:val="28"/>
        </w:rPr>
        <w:t xml:space="preserve">«Югра без коррупции» – за </w:t>
      </w:r>
      <w:r>
        <w:rPr>
          <w:sz w:val="28"/>
          <w:szCs w:val="28"/>
        </w:rPr>
        <w:t>лучшие</w:t>
      </w:r>
      <w:r>
        <w:rPr>
          <w:sz w:val="28"/>
          <w:szCs w:val="28"/>
        </w:rPr>
        <w:t xml:space="preserve"> информационные материал</w:t>
      </w:r>
      <w:r>
        <w:rPr>
          <w:sz w:val="28"/>
          <w:szCs w:val="28"/>
        </w:rPr>
        <w:t>ы, направленные на профилактику и противодействие коррупции;</w:t>
      </w:r>
    </w:p>
    <w:p w:rsidR="00C44543" w:rsidRDefault="00BC37A5">
      <w:pPr>
        <w:ind w:firstLine="709"/>
        <w:contextualSpacing/>
        <w:jc w:val="both"/>
      </w:pPr>
      <w:r>
        <w:rPr>
          <w:sz w:val="28"/>
          <w:szCs w:val="28"/>
        </w:rPr>
        <w:lastRenderedPageBreak/>
        <w:t>«Родное слово»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за </w:t>
      </w:r>
      <w:r>
        <w:rPr>
          <w:sz w:val="28"/>
          <w:szCs w:val="28"/>
        </w:rPr>
        <w:t>лучшие</w:t>
      </w:r>
      <w:r>
        <w:rPr>
          <w:sz w:val="28"/>
          <w:szCs w:val="28"/>
        </w:rPr>
        <w:t xml:space="preserve"> информационные материалы социальной направленности на языках коренных малочисленных народов Севера;</w:t>
      </w:r>
    </w:p>
    <w:p w:rsidR="00C44543" w:rsidRDefault="00BC37A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«Люди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» – за </w:t>
      </w:r>
      <w:r>
        <w:rPr>
          <w:sz w:val="28"/>
          <w:szCs w:val="28"/>
        </w:rPr>
        <w:t>лучшие</w:t>
      </w:r>
      <w:r>
        <w:rPr>
          <w:sz w:val="28"/>
          <w:szCs w:val="28"/>
        </w:rPr>
        <w:t xml:space="preserve"> информационные материалы, отражающие цели, зада</w:t>
      </w:r>
      <w:r>
        <w:rPr>
          <w:sz w:val="28"/>
          <w:szCs w:val="28"/>
        </w:rPr>
        <w:t xml:space="preserve">чи, ход специальной военной операции России на Украине (военная служба, гуманитарные миссии, социокультурная адаптация прибывающих в Югру эвакуированных, разоблачение </w:t>
      </w:r>
      <w:proofErr w:type="spellStart"/>
      <w:r>
        <w:rPr>
          <w:sz w:val="28"/>
          <w:szCs w:val="28"/>
        </w:rPr>
        <w:t>фейко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и др.); </w:t>
      </w:r>
    </w:p>
    <w:p w:rsidR="00C44543" w:rsidRDefault="00BC37A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«Национальные проекты» – за лучшие</w:t>
      </w:r>
      <w:r>
        <w:rPr>
          <w:sz w:val="28"/>
          <w:szCs w:val="28"/>
        </w:rPr>
        <w:t xml:space="preserve"> информационные материалы о реализации национальных проектов на территории автономного округа;  </w:t>
      </w:r>
    </w:p>
    <w:p w:rsidR="00C44543" w:rsidRDefault="00BC37A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«Год взаимопомощи» – за </w:t>
      </w:r>
      <w:r>
        <w:rPr>
          <w:sz w:val="28"/>
          <w:szCs w:val="28"/>
        </w:rPr>
        <w:t>лучшие</w:t>
      </w:r>
      <w:r>
        <w:rPr>
          <w:sz w:val="28"/>
          <w:szCs w:val="28"/>
        </w:rPr>
        <w:t xml:space="preserve"> информационные материалы в поддержку инициатив по оказании взаимопомощи, способствующие сплоченности, единству общества. </w:t>
      </w:r>
    </w:p>
    <w:p w:rsidR="00C44543" w:rsidRDefault="00BC37A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>
        <w:rPr>
          <w:sz w:val="28"/>
          <w:szCs w:val="28"/>
        </w:rPr>
        <w:t xml:space="preserve">Жанровые номинации: </w:t>
      </w:r>
    </w:p>
    <w:p w:rsidR="00C44543" w:rsidRDefault="00BC37A5">
      <w:pPr>
        <w:ind w:firstLine="709"/>
        <w:contextualSpacing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sz w:val="28"/>
          <w:szCs w:val="28"/>
        </w:rPr>
        <w:t>«Вид</w:t>
      </w:r>
      <w:proofErr w:type="gramStart"/>
      <w:r>
        <w:rPr>
          <w:rFonts w:eastAsia="Arial"/>
          <w:sz w:val="28"/>
          <w:szCs w:val="28"/>
        </w:rPr>
        <w:t>ео/ау</w:t>
      </w:r>
      <w:proofErr w:type="gramEnd"/>
      <w:r>
        <w:rPr>
          <w:rFonts w:eastAsia="Arial"/>
          <w:sz w:val="28"/>
          <w:szCs w:val="28"/>
        </w:rPr>
        <w:t xml:space="preserve">дио </w:t>
      </w:r>
      <w:proofErr w:type="spellStart"/>
      <w:r>
        <w:rPr>
          <w:rFonts w:eastAsia="Arial"/>
          <w:sz w:val="28"/>
          <w:szCs w:val="28"/>
        </w:rPr>
        <w:t>подкаст</w:t>
      </w:r>
      <w:proofErr w:type="spellEnd"/>
      <w:r>
        <w:rPr>
          <w:rFonts w:eastAsia="Arial"/>
          <w:sz w:val="28"/>
          <w:szCs w:val="28"/>
        </w:rPr>
        <w:t xml:space="preserve"> года» – за </w:t>
      </w:r>
      <w:r>
        <w:rPr>
          <w:sz w:val="28"/>
          <w:szCs w:val="28"/>
        </w:rPr>
        <w:t>лучшую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многосерийную видео/аудио передачу на определенную тематику, </w:t>
      </w:r>
      <w:r>
        <w:rPr>
          <w:rFonts w:eastAsia="Arial"/>
          <w:sz w:val="28"/>
          <w:szCs w:val="28"/>
        </w:rPr>
        <w:t>размещенную в сети Интернет;</w:t>
      </w:r>
    </w:p>
    <w:p w:rsidR="00C44543" w:rsidRDefault="00BC37A5">
      <w:pPr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 xml:space="preserve">«Медиа сообщество года» – за лучшую действующую страницу </w:t>
      </w:r>
      <w:proofErr w:type="spellStart"/>
      <w:r>
        <w:rPr>
          <w:rFonts w:eastAsia="Arial"/>
          <w:sz w:val="28"/>
          <w:szCs w:val="28"/>
        </w:rPr>
        <w:t>паблика</w:t>
      </w:r>
      <w:proofErr w:type="spellEnd"/>
      <w:r>
        <w:rPr>
          <w:rFonts w:eastAsia="Arial"/>
          <w:sz w:val="28"/>
          <w:szCs w:val="28"/>
        </w:rPr>
        <w:t xml:space="preserve"> (городского, районного, тематического), р</w:t>
      </w:r>
      <w:r>
        <w:rPr>
          <w:rFonts w:eastAsia="Arial"/>
          <w:sz w:val="28"/>
          <w:szCs w:val="28"/>
        </w:rPr>
        <w:t>азмещенную в социальных сетях;</w:t>
      </w:r>
      <w:proofErr w:type="gramEnd"/>
    </w:p>
    <w:p w:rsidR="00C44543" w:rsidRDefault="00BC37A5">
      <w:pPr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«Информационная кампания года» – за лучший цикл информационных материалов, подготовленный пресс-службой органов местного самоуправления муниципальных образований автономного округа и размещенный в средствах массовых коммуника</w:t>
      </w:r>
      <w:r>
        <w:rPr>
          <w:rFonts w:eastAsia="Arial"/>
          <w:sz w:val="28"/>
          <w:szCs w:val="28"/>
        </w:rPr>
        <w:t>ций, направленный на формирование общественного мнения;</w:t>
      </w:r>
    </w:p>
    <w:p w:rsidR="00C44543" w:rsidRDefault="00BC37A5">
      <w:pPr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«Интервью года» – за лучшие информационные материалы, размещенные в средствах массовой информации, основанные на диалоге журналиста и героя публикации на актуальные темы.  </w:t>
      </w:r>
    </w:p>
    <w:p w:rsidR="00C44543" w:rsidRDefault="00BC37A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10.4. Специальные номинации</w:t>
      </w:r>
      <w:r>
        <w:rPr>
          <w:sz w:val="28"/>
          <w:szCs w:val="28"/>
        </w:rPr>
        <w:t>:</w:t>
      </w:r>
    </w:p>
    <w:p w:rsidR="00C44543" w:rsidRDefault="00BC37A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«Легенда журналистики» – действующий сотрудник или ветеран журналистики автономного округа, имеющий трудовой стаж в СМИ автономного округа не менее 20 лет, внесший большой вклад в профессиональную, творческую и общественную деятельность; </w:t>
      </w:r>
    </w:p>
    <w:p w:rsidR="00C44543" w:rsidRDefault="00BC37A5">
      <w:pPr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>
        <w:rPr>
          <w:sz w:val="28"/>
          <w:szCs w:val="28"/>
        </w:rPr>
        <w:t>«Лучший админис</w:t>
      </w:r>
      <w:r>
        <w:rPr>
          <w:sz w:val="28"/>
          <w:szCs w:val="28"/>
        </w:rPr>
        <w:t xml:space="preserve">тратор флагманского </w:t>
      </w:r>
      <w:proofErr w:type="spellStart"/>
      <w:r>
        <w:rPr>
          <w:sz w:val="28"/>
          <w:szCs w:val="28"/>
        </w:rPr>
        <w:t>госпаблика</w:t>
      </w:r>
      <w:proofErr w:type="spellEnd"/>
      <w:r>
        <w:rPr>
          <w:sz w:val="28"/>
          <w:szCs w:val="28"/>
        </w:rPr>
        <w:t xml:space="preserve">» – сотрудник, ответственный за ведение официальной страницы исполнительных </w:t>
      </w:r>
      <w:r>
        <w:rPr>
          <w:rFonts w:eastAsia="Arial"/>
          <w:sz w:val="28"/>
          <w:szCs w:val="28"/>
        </w:rPr>
        <w:t>органов автономного округа, органов местного самоуправления муниципальных образований автономного округа, подведомственных им организаций в социальных</w:t>
      </w:r>
      <w:r>
        <w:rPr>
          <w:rFonts w:eastAsia="Arial"/>
          <w:sz w:val="28"/>
          <w:szCs w:val="28"/>
        </w:rPr>
        <w:t xml:space="preserve"> сетях, утвержденной флагманским </w:t>
      </w:r>
      <w:proofErr w:type="spellStart"/>
      <w:r>
        <w:rPr>
          <w:rFonts w:eastAsia="Arial"/>
          <w:sz w:val="28"/>
          <w:szCs w:val="28"/>
        </w:rPr>
        <w:t>пабликом</w:t>
      </w:r>
      <w:proofErr w:type="spellEnd"/>
      <w:r>
        <w:rPr>
          <w:rFonts w:eastAsia="Arial"/>
          <w:sz w:val="28"/>
          <w:szCs w:val="28"/>
        </w:rPr>
        <w:t>;</w:t>
      </w:r>
      <w:proofErr w:type="gramEnd"/>
    </w:p>
    <w:p w:rsidR="00C44543" w:rsidRDefault="00BC37A5">
      <w:pPr>
        <w:ind w:firstLine="709"/>
        <w:contextualSpacing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 xml:space="preserve">«Лучший администратор активного </w:t>
      </w:r>
      <w:proofErr w:type="spellStart"/>
      <w:r>
        <w:rPr>
          <w:rFonts w:eastAsia="Arial"/>
          <w:sz w:val="28"/>
          <w:szCs w:val="28"/>
        </w:rPr>
        <w:t>госпаблика</w:t>
      </w:r>
      <w:proofErr w:type="spellEnd"/>
      <w:r>
        <w:rPr>
          <w:rFonts w:eastAsia="Arial"/>
          <w:sz w:val="28"/>
          <w:szCs w:val="28"/>
        </w:rPr>
        <w:t xml:space="preserve">» </w:t>
      </w:r>
      <w:r>
        <w:rPr>
          <w:sz w:val="28"/>
          <w:szCs w:val="28"/>
        </w:rPr>
        <w:t xml:space="preserve">– </w:t>
      </w:r>
      <w:r>
        <w:rPr>
          <w:rFonts w:eastAsia="Arial"/>
          <w:sz w:val="28"/>
          <w:szCs w:val="28"/>
        </w:rPr>
        <w:t xml:space="preserve">сотрудник, ответственный за ведение официальной страницы исполнительных органов автономного округа, органов местного самоуправления муниципальных образований автономного округа, подведомственных им организаций в социальных сетях, утвержденной активным </w:t>
      </w:r>
      <w:proofErr w:type="spellStart"/>
      <w:r>
        <w:rPr>
          <w:rFonts w:eastAsia="Arial"/>
          <w:sz w:val="28"/>
          <w:szCs w:val="28"/>
        </w:rPr>
        <w:t>пабл</w:t>
      </w:r>
      <w:r>
        <w:rPr>
          <w:rFonts w:eastAsia="Arial"/>
          <w:sz w:val="28"/>
          <w:szCs w:val="28"/>
        </w:rPr>
        <w:t>иком</w:t>
      </w:r>
      <w:proofErr w:type="spellEnd"/>
      <w:r>
        <w:rPr>
          <w:rFonts w:eastAsia="Arial"/>
          <w:sz w:val="28"/>
          <w:szCs w:val="28"/>
        </w:rPr>
        <w:t xml:space="preserve">; </w:t>
      </w:r>
      <w:proofErr w:type="gramEnd"/>
    </w:p>
    <w:p w:rsidR="00C44543" w:rsidRDefault="00BC37A5">
      <w:pPr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«Лучшая медиа команда» – коллектив, ответственный за создание  и размещение контента в социальных сетях и </w:t>
      </w:r>
      <w:proofErr w:type="spellStart"/>
      <w:r>
        <w:rPr>
          <w:rFonts w:eastAsia="Arial"/>
          <w:sz w:val="28"/>
          <w:szCs w:val="28"/>
        </w:rPr>
        <w:t>мессенджерах</w:t>
      </w:r>
      <w:proofErr w:type="spellEnd"/>
      <w:r>
        <w:rPr>
          <w:rFonts w:eastAsia="Arial"/>
          <w:sz w:val="28"/>
          <w:szCs w:val="28"/>
        </w:rPr>
        <w:t>, в том числе официальных страниц исполнительных органов автономного округа, органов местного самоуправления муниципальных образова</w:t>
      </w:r>
      <w:r>
        <w:rPr>
          <w:rFonts w:eastAsia="Arial"/>
          <w:sz w:val="28"/>
          <w:szCs w:val="28"/>
        </w:rPr>
        <w:t xml:space="preserve">ний автономного округа, подведомственных им организаций.  </w:t>
      </w:r>
    </w:p>
    <w:p w:rsidR="00C44543" w:rsidRDefault="00C44543">
      <w:pPr>
        <w:ind w:firstLine="709"/>
        <w:contextualSpacing/>
        <w:jc w:val="both"/>
        <w:rPr>
          <w:sz w:val="28"/>
          <w:szCs w:val="28"/>
        </w:rPr>
      </w:pPr>
    </w:p>
    <w:p w:rsidR="00C44543" w:rsidRDefault="00BC37A5">
      <w:pPr>
        <w:tabs>
          <w:tab w:val="left" w:pos="709"/>
        </w:tabs>
        <w:ind w:left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Порядок приема заявок</w:t>
      </w:r>
    </w:p>
    <w:p w:rsidR="00C44543" w:rsidRDefault="00C44543">
      <w:pPr>
        <w:tabs>
          <w:tab w:val="left" w:pos="709"/>
        </w:tabs>
        <w:ind w:left="708"/>
        <w:jc w:val="center"/>
        <w:rPr>
          <w:sz w:val="28"/>
          <w:szCs w:val="28"/>
        </w:rPr>
      </w:pP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11. </w:t>
      </w:r>
      <w:r>
        <w:rPr>
          <w:sz w:val="28"/>
          <w:szCs w:val="28"/>
        </w:rPr>
        <w:t xml:space="preserve">Прием заявок производится на специальном интернет-сайте </w:t>
      </w:r>
      <w:hyperlink r:id="rId9" w:tooltip="http://www.ugramediaperson.ru" w:history="1">
        <w:r>
          <w:rPr>
            <w:rStyle w:val="aff2"/>
            <w:color w:val="000000"/>
            <w:sz w:val="28"/>
            <w:szCs w:val="28"/>
            <w:u w:val="none"/>
          </w:rPr>
          <w:t>www.ugramediaperson.ru</w:t>
        </w:r>
      </w:hyperlink>
      <w:r>
        <w:rPr>
          <w:sz w:val="28"/>
          <w:szCs w:val="28"/>
        </w:rPr>
        <w:t>.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>
        <w:rPr>
          <w:sz w:val="28"/>
          <w:szCs w:val="28"/>
        </w:rPr>
        <w:t xml:space="preserve">Участники Конкурса заполняют заявку в электронном виде на сайте </w:t>
      </w:r>
      <w:hyperlink r:id="rId10" w:tooltip="http://www.ugramediaperson.ru" w:history="1">
        <w:r>
          <w:rPr>
            <w:rStyle w:val="aff2"/>
            <w:color w:val="000000"/>
            <w:sz w:val="28"/>
            <w:szCs w:val="28"/>
            <w:u w:val="none"/>
          </w:rPr>
          <w:t>www.ugramediaperson.ru</w:t>
        </w:r>
      </w:hyperlink>
      <w:r>
        <w:rPr>
          <w:sz w:val="28"/>
          <w:szCs w:val="28"/>
        </w:rPr>
        <w:t xml:space="preserve"> с указанием фамилии, имени, отчества, даты рождения, должности, места работы, адреса эле</w:t>
      </w:r>
      <w:r>
        <w:rPr>
          <w:sz w:val="28"/>
          <w:szCs w:val="28"/>
        </w:rPr>
        <w:t>ктронной почты, номера мобильного телефона.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Для специальной номинации «Легенда журналистики» оформляется ходатайство, подготовленное редакцией СМИ или творческим союзом, отражающее наиболее значимые заслуги участника Конкурса, размещается на сайте www.</w:t>
      </w:r>
      <w:r>
        <w:rPr>
          <w:sz w:val="28"/>
          <w:szCs w:val="28"/>
        </w:rPr>
        <w:t xml:space="preserve">ugramediaperson.ru в текстовом виде в формате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. 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прикрепляются файл с описанием биографии участника Конкурса в свободной форме и справка, подтверждающая трудовой стаж.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заполнении заявки на сайте www.ugramediaperson.ru участником </w:t>
      </w:r>
      <w:r>
        <w:rPr>
          <w:sz w:val="28"/>
          <w:szCs w:val="28"/>
        </w:rPr>
        <w:t>Конкурса указываются обязательные данные, которые будут опубликованы на сайте www.ugramediaperson.ru: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редакции СМИ или творческого союза, подавшего ходатайство;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фотография участника Конкурса, которая будет опубликована в качестве иллюстрации к описанию. Изображение должно быть в формате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 не менее 650 </w:t>
      </w:r>
      <w:proofErr w:type="spellStart"/>
      <w:r>
        <w:rPr>
          <w:sz w:val="28"/>
          <w:szCs w:val="28"/>
        </w:rPr>
        <w:t>px</w:t>
      </w:r>
      <w:proofErr w:type="spellEnd"/>
      <w:r>
        <w:rPr>
          <w:sz w:val="28"/>
          <w:szCs w:val="28"/>
        </w:rPr>
        <w:t xml:space="preserve"> в ширину и весить не более 2 МБ.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14. </w:t>
      </w:r>
      <w:proofErr w:type="gramStart"/>
      <w:r>
        <w:rPr>
          <w:bCs/>
          <w:iCs/>
          <w:sz w:val="28"/>
          <w:szCs w:val="28"/>
        </w:rPr>
        <w:t xml:space="preserve">Для специальных номинаций </w:t>
      </w:r>
      <w:r>
        <w:rPr>
          <w:iCs/>
          <w:sz w:val="28"/>
          <w:szCs w:val="28"/>
        </w:rPr>
        <w:t xml:space="preserve">«Лучший администратор флагманского </w:t>
      </w:r>
      <w:proofErr w:type="spellStart"/>
      <w:r>
        <w:rPr>
          <w:iCs/>
          <w:sz w:val="28"/>
          <w:szCs w:val="28"/>
        </w:rPr>
        <w:t>госпаблика</w:t>
      </w:r>
      <w:proofErr w:type="spellEnd"/>
      <w:r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, «Лучший администратор активного </w:t>
      </w:r>
      <w:proofErr w:type="spellStart"/>
      <w:r>
        <w:rPr>
          <w:iCs/>
          <w:sz w:val="28"/>
          <w:szCs w:val="28"/>
        </w:rPr>
        <w:t>госпаблика</w:t>
      </w:r>
      <w:proofErr w:type="spellEnd"/>
      <w:r>
        <w:rPr>
          <w:iCs/>
          <w:sz w:val="28"/>
          <w:szCs w:val="28"/>
        </w:rPr>
        <w:t xml:space="preserve">», «Лучшая медиа команда» оформляется информационная справка, подготовленная администратором </w:t>
      </w:r>
      <w:proofErr w:type="spellStart"/>
      <w:r>
        <w:rPr>
          <w:iCs/>
          <w:sz w:val="28"/>
          <w:szCs w:val="28"/>
        </w:rPr>
        <w:t>паблика</w:t>
      </w:r>
      <w:proofErr w:type="spellEnd"/>
      <w:r>
        <w:rPr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отражающая работу и ведение </w:t>
      </w:r>
      <w:r>
        <w:rPr>
          <w:iCs/>
          <w:color w:val="000000"/>
          <w:sz w:val="28"/>
          <w:szCs w:val="28"/>
        </w:rPr>
        <w:t xml:space="preserve">аккаунтов по нескольким направлениям, в том числе качество ведения </w:t>
      </w:r>
      <w:r>
        <w:rPr>
          <w:iCs/>
          <w:sz w:val="28"/>
          <w:szCs w:val="28"/>
        </w:rPr>
        <w:t>(визуальное офо</w:t>
      </w:r>
      <w:r>
        <w:rPr>
          <w:iCs/>
          <w:sz w:val="28"/>
          <w:szCs w:val="28"/>
        </w:rPr>
        <w:t xml:space="preserve">рмление </w:t>
      </w:r>
      <w:proofErr w:type="spellStart"/>
      <w:r>
        <w:rPr>
          <w:iCs/>
          <w:sz w:val="28"/>
          <w:szCs w:val="28"/>
        </w:rPr>
        <w:t>паблика</w:t>
      </w:r>
      <w:proofErr w:type="spellEnd"/>
      <w:r>
        <w:rPr>
          <w:iCs/>
          <w:sz w:val="28"/>
          <w:szCs w:val="28"/>
        </w:rPr>
        <w:t>, стиль изложения, грамотность, периодичность публикаций, соответствие с требованиями Федерального закона № 8-ФЗ), вовлеченность аудитории, работу с обратной связью.</w:t>
      </w:r>
      <w:proofErr w:type="gramEnd"/>
      <w:r>
        <w:rPr>
          <w:iCs/>
          <w:sz w:val="28"/>
          <w:szCs w:val="28"/>
        </w:rPr>
        <w:t xml:space="preserve"> Так же в справке необходимо указать период работы с </w:t>
      </w:r>
      <w:proofErr w:type="spellStart"/>
      <w:r>
        <w:rPr>
          <w:iCs/>
          <w:sz w:val="28"/>
          <w:szCs w:val="28"/>
        </w:rPr>
        <w:t>пабликом</w:t>
      </w:r>
      <w:proofErr w:type="spellEnd"/>
      <w:r>
        <w:rPr>
          <w:iCs/>
          <w:sz w:val="28"/>
          <w:szCs w:val="28"/>
        </w:rPr>
        <w:t>, активную ссыл</w:t>
      </w:r>
      <w:r>
        <w:rPr>
          <w:iCs/>
          <w:sz w:val="28"/>
          <w:szCs w:val="28"/>
        </w:rPr>
        <w:t>ку на сообщество.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Информационная справка в текстовом виде в формате </w:t>
      </w:r>
      <w:proofErr w:type="spellStart"/>
      <w:r>
        <w:rPr>
          <w:bCs/>
          <w:iCs/>
          <w:sz w:val="28"/>
          <w:szCs w:val="28"/>
        </w:rPr>
        <w:t>Microsoft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Word</w:t>
      </w:r>
      <w:proofErr w:type="spellEnd"/>
      <w:r>
        <w:rPr>
          <w:bCs/>
          <w:iCs/>
          <w:sz w:val="28"/>
          <w:szCs w:val="28"/>
        </w:rPr>
        <w:t xml:space="preserve">, прикрепляется в соответствующем поле заявки на </w:t>
      </w:r>
      <w:r>
        <w:rPr>
          <w:sz w:val="28"/>
          <w:szCs w:val="28"/>
        </w:rPr>
        <w:t xml:space="preserve">сайте </w:t>
      </w:r>
      <w:r>
        <w:rPr>
          <w:iCs/>
          <w:sz w:val="28"/>
          <w:szCs w:val="28"/>
        </w:rPr>
        <w:t xml:space="preserve">www.ugramediaperson.ru в текстовом виде в формате </w:t>
      </w:r>
      <w:proofErr w:type="spellStart"/>
      <w:r>
        <w:rPr>
          <w:iCs/>
          <w:sz w:val="28"/>
          <w:szCs w:val="28"/>
        </w:rPr>
        <w:t>Microsoft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Word</w:t>
      </w:r>
      <w:proofErr w:type="spellEnd"/>
      <w:r>
        <w:rPr>
          <w:iCs/>
          <w:sz w:val="28"/>
          <w:szCs w:val="28"/>
        </w:rPr>
        <w:t xml:space="preserve">. </w:t>
      </w:r>
    </w:p>
    <w:p w:rsidR="00C44543" w:rsidRDefault="00BC37A5">
      <w:pPr>
        <w:ind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lastRenderedPageBreak/>
        <w:t>При заполнении заявки на сайте www.ugramediaperson.r</w:t>
      </w:r>
      <w:r>
        <w:rPr>
          <w:iCs/>
          <w:sz w:val="28"/>
          <w:szCs w:val="28"/>
        </w:rPr>
        <w:t>u участником Конкурса указываются обязательные данные, которые будут опубликованы на сайте www.ugramediaperson.ru:</w:t>
      </w:r>
    </w:p>
    <w:p w:rsidR="00C44543" w:rsidRDefault="00BC37A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фамилия, имя, отчество;</w:t>
      </w:r>
    </w:p>
    <w:p w:rsidR="00C44543" w:rsidRDefault="00BC37A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название </w:t>
      </w:r>
      <w:proofErr w:type="spellStart"/>
      <w:r>
        <w:rPr>
          <w:iCs/>
          <w:sz w:val="28"/>
          <w:szCs w:val="28"/>
        </w:rPr>
        <w:t>паблика</w:t>
      </w:r>
      <w:proofErr w:type="spellEnd"/>
      <w:r>
        <w:rPr>
          <w:iCs/>
          <w:sz w:val="28"/>
          <w:szCs w:val="28"/>
        </w:rPr>
        <w:t>;</w:t>
      </w:r>
    </w:p>
    <w:p w:rsidR="00C44543" w:rsidRDefault="00BC37A5">
      <w:pPr>
        <w:ind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фотография участника Конкурса, которая будет опубликована в качестве иллюстрации к описанию. Изобра</w:t>
      </w:r>
      <w:r>
        <w:rPr>
          <w:iCs/>
          <w:sz w:val="28"/>
          <w:szCs w:val="28"/>
        </w:rPr>
        <w:t xml:space="preserve">жение должно быть в формате </w:t>
      </w:r>
      <w:proofErr w:type="spellStart"/>
      <w:r>
        <w:rPr>
          <w:iCs/>
          <w:sz w:val="28"/>
          <w:szCs w:val="28"/>
        </w:rPr>
        <w:t>jpg</w:t>
      </w:r>
      <w:proofErr w:type="spellEnd"/>
      <w:r>
        <w:rPr>
          <w:iCs/>
          <w:sz w:val="28"/>
          <w:szCs w:val="28"/>
        </w:rPr>
        <w:t xml:space="preserve"> не менее 650 </w:t>
      </w:r>
      <w:proofErr w:type="spellStart"/>
      <w:r>
        <w:rPr>
          <w:iCs/>
          <w:sz w:val="28"/>
          <w:szCs w:val="28"/>
        </w:rPr>
        <w:t>px</w:t>
      </w:r>
      <w:proofErr w:type="spellEnd"/>
      <w:r>
        <w:rPr>
          <w:iCs/>
          <w:sz w:val="28"/>
          <w:szCs w:val="28"/>
        </w:rPr>
        <w:t xml:space="preserve"> в ширину и весить не более 2 МБ.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Конкурсные работы размещаются в открытом доступе на сайте www.ugramediaperson.ru в течение 3 рабочих дней </w:t>
      </w:r>
      <w:proofErr w:type="gramStart"/>
      <w:r>
        <w:rPr>
          <w:sz w:val="28"/>
          <w:szCs w:val="28"/>
        </w:rPr>
        <w:t>с даты заполнения</w:t>
      </w:r>
      <w:proofErr w:type="gramEnd"/>
      <w:r>
        <w:rPr>
          <w:sz w:val="28"/>
          <w:szCs w:val="28"/>
        </w:rPr>
        <w:t xml:space="preserve"> заявки участником Конкурса.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Участник Конкур</w:t>
      </w:r>
      <w:r>
        <w:rPr>
          <w:sz w:val="28"/>
          <w:szCs w:val="28"/>
        </w:rPr>
        <w:t xml:space="preserve">са имеет право подать не более одной заявки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в каждой номинации Конкурса (в одной заявке – не более 3-х конкурсных работ).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К участию в Конкурсе не принимаются конкурсные работы членов Экспертного совета и Жюри Конкурса.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Участник Конкурса, подавая з</w:t>
      </w:r>
      <w:r>
        <w:rPr>
          <w:sz w:val="28"/>
          <w:szCs w:val="28"/>
        </w:rPr>
        <w:t xml:space="preserve">аявку для участия в Конкурсе, дает согласие на обработку, хранение и использование персональных данных в соответствии с Федеральным законом от 27 июля 2006 года № 152-ФЗ </w:t>
      </w:r>
      <w:r>
        <w:rPr>
          <w:sz w:val="28"/>
          <w:szCs w:val="28"/>
        </w:rPr>
        <w:br/>
        <w:t>«О персональных данных».</w:t>
      </w:r>
    </w:p>
    <w:p w:rsidR="00C44543" w:rsidRDefault="00C44543">
      <w:pPr>
        <w:jc w:val="center"/>
        <w:rPr>
          <w:bCs/>
          <w:sz w:val="28"/>
          <w:szCs w:val="28"/>
        </w:rPr>
      </w:pPr>
    </w:p>
    <w:p w:rsidR="00C44543" w:rsidRDefault="00BC37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. Требования к конкурсным работам </w:t>
      </w:r>
    </w:p>
    <w:p w:rsidR="00C44543" w:rsidRDefault="00C44543">
      <w:pPr>
        <w:jc w:val="center"/>
        <w:rPr>
          <w:bCs/>
          <w:sz w:val="28"/>
          <w:szCs w:val="28"/>
        </w:rPr>
      </w:pPr>
    </w:p>
    <w:p w:rsidR="00C44543" w:rsidRDefault="00BC37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19. В основных и тематических номинациях: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19.1. Для печатных материалов: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Конкурсная работа размещается на сайте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ugramediaperson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в текстовом виде в формате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Word</w:t>
      </w:r>
      <w:proofErr w:type="spellEnd"/>
      <w:r>
        <w:rPr>
          <w:bCs/>
          <w:sz w:val="28"/>
          <w:szCs w:val="28"/>
        </w:rPr>
        <w:t>. Текст должен быть отформатирован с выделением сносок, заголовков, подзаголовко</w:t>
      </w:r>
      <w:r>
        <w:rPr>
          <w:bCs/>
          <w:sz w:val="28"/>
          <w:szCs w:val="28"/>
        </w:rPr>
        <w:t>в, абзацев, прямой речи и пр. Конкурсная работа, в которой присутствуют редакторские примечания и правки, к участию в Конкурсе не допускается.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участник Конкурса обязан прикрепить к заявке копию полосы печатного СМИ в формате PDF с опубликованной конк</w:t>
      </w:r>
      <w:r>
        <w:rPr>
          <w:bCs/>
          <w:sz w:val="28"/>
          <w:szCs w:val="28"/>
        </w:rPr>
        <w:t>урсной работой объемом до 5 МБ.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заполнении заявки на сайте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ugramediaperson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участником Конкурса указываются обязательные данные о конкурсной работе: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конкурсной работы;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краткое описание в произвольной форме, которое в дальнейшем будет опу</w:t>
      </w:r>
      <w:r>
        <w:rPr>
          <w:bCs/>
          <w:sz w:val="28"/>
          <w:szCs w:val="28"/>
        </w:rPr>
        <w:t xml:space="preserve">бликовано на сайте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ugramediaperson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в качестве анонса конкурсной работы;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изображение, которое будет опубликовано в качестве иллюстрации конкурсной работы. Изображение должно быть в формате </w:t>
      </w:r>
      <w:r>
        <w:rPr>
          <w:bCs/>
          <w:sz w:val="28"/>
          <w:szCs w:val="28"/>
          <w:lang w:val="en-US"/>
        </w:rPr>
        <w:t>jpg</w:t>
      </w:r>
      <w:r>
        <w:rPr>
          <w:bCs/>
          <w:sz w:val="28"/>
          <w:szCs w:val="28"/>
        </w:rPr>
        <w:t xml:space="preserve"> не менее </w:t>
      </w:r>
      <w:r>
        <w:rPr>
          <w:bCs/>
          <w:sz w:val="28"/>
          <w:szCs w:val="28"/>
        </w:rPr>
        <w:br w:type="textWrapping" w:clear="all"/>
      </w:r>
      <w:r>
        <w:rPr>
          <w:bCs/>
          <w:sz w:val="28"/>
          <w:szCs w:val="28"/>
        </w:rPr>
        <w:t xml:space="preserve">650 </w:t>
      </w:r>
      <w:proofErr w:type="spellStart"/>
      <w:r>
        <w:rPr>
          <w:bCs/>
          <w:sz w:val="28"/>
          <w:szCs w:val="28"/>
        </w:rPr>
        <w:t>px</w:t>
      </w:r>
      <w:proofErr w:type="spellEnd"/>
      <w:r>
        <w:rPr>
          <w:bCs/>
          <w:sz w:val="28"/>
          <w:szCs w:val="28"/>
        </w:rPr>
        <w:t xml:space="preserve"> в ширину и весить не более 2 МБ.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19.2. Для телевизионных материалов: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Конкурсная работа размещается в облачном сервисе «Яндекс Диск» в формате mp4 размером не более 20 МБ, при заполнении заявки на сайте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ugramediaperson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на нее указывается прямая ссылка. Также к конкурсной работе прик</w:t>
      </w:r>
      <w:r>
        <w:rPr>
          <w:bCs/>
          <w:sz w:val="28"/>
          <w:szCs w:val="28"/>
        </w:rPr>
        <w:t xml:space="preserve">репляется полнотекстовая расшифровка видеосюжета в формате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Word</w:t>
      </w:r>
      <w:proofErr w:type="spellEnd"/>
      <w:r>
        <w:rPr>
          <w:bCs/>
          <w:sz w:val="28"/>
          <w:szCs w:val="28"/>
        </w:rPr>
        <w:t>. Расшифровка в текстовом документе должна быть отформатирована с выделением сносок, заголовков, подзаголовков, абзацев, прямой речи и пр. Не допускается использование табличного пред</w:t>
      </w:r>
      <w:r>
        <w:rPr>
          <w:bCs/>
          <w:sz w:val="28"/>
          <w:szCs w:val="28"/>
        </w:rPr>
        <w:t>ставления текста в расшифровке.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заполнении заявки на сайте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ugramediaperson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участником Конкурса указываются обязательные данные о конкурсной работе: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конкурсной работы;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СМИ, в котором транслировалась конкурсная работа;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кратко</w:t>
      </w:r>
      <w:r>
        <w:rPr>
          <w:bCs/>
          <w:sz w:val="28"/>
          <w:szCs w:val="28"/>
        </w:rPr>
        <w:t xml:space="preserve">е описание в произвольной форме, которое в дальнейшем будет опубликовано на сайте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ugramediaperson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в качестве анонса конкурсной работы;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изображение к видеосюжету, которое будет опубликовано в качестве иллюстрации конкурсной работы. Изображение должно</w:t>
      </w:r>
      <w:r>
        <w:rPr>
          <w:bCs/>
          <w:sz w:val="28"/>
          <w:szCs w:val="28"/>
        </w:rPr>
        <w:t xml:space="preserve"> быть в формате </w:t>
      </w:r>
      <w:r>
        <w:rPr>
          <w:bCs/>
          <w:sz w:val="28"/>
          <w:szCs w:val="28"/>
          <w:lang w:val="en-US"/>
        </w:rPr>
        <w:t>jpg</w:t>
      </w:r>
      <w:r>
        <w:rPr>
          <w:bCs/>
          <w:sz w:val="28"/>
          <w:szCs w:val="28"/>
        </w:rPr>
        <w:t xml:space="preserve"> не менее 650 </w:t>
      </w:r>
      <w:proofErr w:type="spellStart"/>
      <w:r>
        <w:rPr>
          <w:bCs/>
          <w:sz w:val="28"/>
          <w:szCs w:val="28"/>
          <w:lang w:val="en-US"/>
        </w:rPr>
        <w:t>px</w:t>
      </w:r>
      <w:proofErr w:type="spellEnd"/>
      <w:r>
        <w:rPr>
          <w:bCs/>
          <w:sz w:val="28"/>
          <w:szCs w:val="28"/>
        </w:rPr>
        <w:t xml:space="preserve"> в ширину и весить не более 2 МБ.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19.3. Для радиоматериалов: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Конкурсная работа размещается в формате </w:t>
      </w:r>
      <w:proofErr w:type="spellStart"/>
      <w:r>
        <w:rPr>
          <w:bCs/>
          <w:sz w:val="28"/>
          <w:szCs w:val="28"/>
          <w:lang w:val="en-US"/>
        </w:rPr>
        <w:t>mp</w:t>
      </w:r>
      <w:proofErr w:type="spellEnd"/>
      <w:r>
        <w:rPr>
          <w:bCs/>
          <w:sz w:val="28"/>
          <w:szCs w:val="28"/>
        </w:rPr>
        <w:t xml:space="preserve">3, при заполнении заявки на сайте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ugramediaperson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 Также к конкурсной работе прикрепляется полнотекстовая расши</w:t>
      </w:r>
      <w:r>
        <w:rPr>
          <w:bCs/>
          <w:sz w:val="28"/>
          <w:szCs w:val="28"/>
        </w:rPr>
        <w:t xml:space="preserve">фровка </w:t>
      </w:r>
      <w:proofErr w:type="spellStart"/>
      <w:r>
        <w:rPr>
          <w:bCs/>
          <w:sz w:val="28"/>
          <w:szCs w:val="28"/>
        </w:rPr>
        <w:t>радиосюжета</w:t>
      </w:r>
      <w:proofErr w:type="spellEnd"/>
      <w:r>
        <w:rPr>
          <w:bCs/>
          <w:sz w:val="28"/>
          <w:szCs w:val="28"/>
        </w:rPr>
        <w:t xml:space="preserve"> в формате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Word</w:t>
      </w:r>
      <w:proofErr w:type="spellEnd"/>
      <w:r>
        <w:rPr>
          <w:bCs/>
          <w:sz w:val="28"/>
          <w:szCs w:val="28"/>
        </w:rPr>
        <w:t>. Расшифровка в текстовом документе должна быть отформатирована с выделением сносок, заголовков, подзаголовков, абзацев, прямой речи и пр. Не допускается использование табличного представления текста в расшифровке</w:t>
      </w:r>
      <w:r>
        <w:rPr>
          <w:bCs/>
          <w:sz w:val="28"/>
          <w:szCs w:val="28"/>
        </w:rPr>
        <w:t>.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заполнении заявки на сайте участником Конкурса указываются обязательные данные о конкурсной работе: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конкурсной работы;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СМИ, в котором транслировалась конкурсная работа;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краткое описание в произвольной форме, которое в дальнейшем</w:t>
      </w:r>
      <w:r>
        <w:rPr>
          <w:bCs/>
          <w:sz w:val="28"/>
          <w:szCs w:val="28"/>
        </w:rPr>
        <w:t xml:space="preserve"> будет опубликовано на сайте в качестве анонса конкурсной работы;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изображение, которое будет опубликовано в качестве превью анонса конкурсной работы. Изображение должно быть в формате </w:t>
      </w:r>
      <w:r>
        <w:rPr>
          <w:bCs/>
          <w:sz w:val="28"/>
          <w:szCs w:val="28"/>
          <w:lang w:val="en-US"/>
        </w:rPr>
        <w:t>jpg</w:t>
      </w:r>
      <w:r>
        <w:rPr>
          <w:bCs/>
          <w:sz w:val="28"/>
          <w:szCs w:val="28"/>
        </w:rPr>
        <w:t xml:space="preserve"> не менее </w:t>
      </w:r>
      <w:r>
        <w:rPr>
          <w:bCs/>
          <w:sz w:val="28"/>
          <w:szCs w:val="28"/>
        </w:rPr>
        <w:br w:type="textWrapping" w:clear="all"/>
      </w:r>
      <w:r>
        <w:rPr>
          <w:bCs/>
          <w:sz w:val="28"/>
          <w:szCs w:val="28"/>
        </w:rPr>
        <w:t xml:space="preserve">650 </w:t>
      </w:r>
      <w:proofErr w:type="spellStart"/>
      <w:r>
        <w:rPr>
          <w:bCs/>
          <w:sz w:val="28"/>
          <w:szCs w:val="28"/>
        </w:rPr>
        <w:t>px</w:t>
      </w:r>
      <w:proofErr w:type="spellEnd"/>
      <w:r>
        <w:rPr>
          <w:bCs/>
          <w:sz w:val="28"/>
          <w:szCs w:val="28"/>
        </w:rPr>
        <w:t xml:space="preserve"> в ширину и весить не более 2 МБ.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19.4. Для материал</w:t>
      </w:r>
      <w:r>
        <w:rPr>
          <w:bCs/>
          <w:sz w:val="28"/>
          <w:szCs w:val="28"/>
        </w:rPr>
        <w:t>ов сетевых изданий: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Конкурсная работа размещается на сайте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ugramediaperson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 w:type="textWrapping" w:clear="all"/>
      </w:r>
      <w:r>
        <w:rPr>
          <w:bCs/>
          <w:sz w:val="28"/>
          <w:szCs w:val="28"/>
        </w:rPr>
        <w:t xml:space="preserve">в текстовом виде в формате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Word</w:t>
      </w:r>
      <w:proofErr w:type="spellEnd"/>
      <w:r>
        <w:rPr>
          <w:bCs/>
          <w:sz w:val="28"/>
          <w:szCs w:val="28"/>
        </w:rPr>
        <w:t>. Текст должен быть отформатирован с выделением сносок, заголовков, подзаголовков, абзацев, прямой речи и пр. Конкурсная работа, в к</w:t>
      </w:r>
      <w:r>
        <w:rPr>
          <w:bCs/>
          <w:sz w:val="28"/>
          <w:szCs w:val="28"/>
        </w:rPr>
        <w:t>оторой присутствуют редакторские примечания и правки, к участию в Конкурсе не допускается.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указывается прямая ссылка на опубликованную конкурсную работу на сайте сетевых СМИ. 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 заполнении заявки на сайте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ugramediaperson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участником Конкурса указываются обязательные данные о конкурсной работе: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конкурсной работы;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просмотров, комментариев;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краткое описание в произвольной форме, которое в дальнейшем будет опубликовано на сайте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ugramediaperson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в качестве анонса конкурсной работы;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изображение, которое будет опубликовано в качестве иллюстрации конкурсной работы. Изображение должно быть в формате </w:t>
      </w:r>
      <w:r>
        <w:rPr>
          <w:bCs/>
          <w:sz w:val="28"/>
          <w:szCs w:val="28"/>
          <w:lang w:val="en-US"/>
        </w:rPr>
        <w:t>jpg</w:t>
      </w:r>
      <w:r>
        <w:rPr>
          <w:bCs/>
          <w:sz w:val="28"/>
          <w:szCs w:val="28"/>
        </w:rPr>
        <w:t xml:space="preserve"> не менее </w:t>
      </w:r>
      <w:r>
        <w:rPr>
          <w:bCs/>
          <w:sz w:val="28"/>
          <w:szCs w:val="28"/>
        </w:rPr>
        <w:br w:type="textWrapping" w:clear="all"/>
      </w:r>
      <w:r>
        <w:rPr>
          <w:bCs/>
          <w:sz w:val="28"/>
          <w:szCs w:val="28"/>
        </w:rPr>
        <w:t xml:space="preserve">650 </w:t>
      </w:r>
      <w:proofErr w:type="spellStart"/>
      <w:r>
        <w:rPr>
          <w:bCs/>
          <w:sz w:val="28"/>
          <w:szCs w:val="28"/>
        </w:rPr>
        <w:t>px</w:t>
      </w:r>
      <w:proofErr w:type="spellEnd"/>
      <w:r>
        <w:rPr>
          <w:bCs/>
          <w:sz w:val="28"/>
          <w:szCs w:val="28"/>
        </w:rPr>
        <w:t xml:space="preserve"> в ширину и весить не более 2 МБ.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19.5. Для фотографий: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Конкурсная работа размещае</w:t>
      </w:r>
      <w:r>
        <w:rPr>
          <w:bCs/>
          <w:sz w:val="28"/>
          <w:szCs w:val="28"/>
        </w:rPr>
        <w:t xml:space="preserve">тся на сайте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ugramediaperson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в формате </w:t>
      </w:r>
      <w:proofErr w:type="spellStart"/>
      <w:r>
        <w:rPr>
          <w:bCs/>
          <w:sz w:val="28"/>
          <w:szCs w:val="28"/>
        </w:rPr>
        <w:t>jpg</w:t>
      </w:r>
      <w:proofErr w:type="spellEnd"/>
      <w:r>
        <w:rPr>
          <w:bCs/>
          <w:sz w:val="28"/>
          <w:szCs w:val="28"/>
        </w:rPr>
        <w:t xml:space="preserve"> размером не менее 1000 </w:t>
      </w:r>
      <w:proofErr w:type="spellStart"/>
      <w:r>
        <w:rPr>
          <w:bCs/>
          <w:sz w:val="28"/>
          <w:szCs w:val="28"/>
        </w:rPr>
        <w:t>рх</w:t>
      </w:r>
      <w:proofErr w:type="spellEnd"/>
      <w:r>
        <w:rPr>
          <w:bCs/>
          <w:sz w:val="28"/>
          <w:szCs w:val="28"/>
        </w:rPr>
        <w:t xml:space="preserve"> в ширину и объемом не более </w:t>
      </w:r>
      <w:r>
        <w:rPr>
          <w:bCs/>
          <w:sz w:val="28"/>
          <w:szCs w:val="28"/>
        </w:rPr>
        <w:br w:type="textWrapping" w:clear="all"/>
      </w:r>
      <w:r>
        <w:rPr>
          <w:bCs/>
          <w:sz w:val="28"/>
          <w:szCs w:val="28"/>
        </w:rPr>
        <w:t xml:space="preserve">5 МБ. Жанр фотографий – репортаж, портрет, уличная фотосъемка. 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заявке на конкурсную работу, размещенную в печатных СМИ, прикрепляется копия полосы в</w:t>
      </w:r>
      <w:r>
        <w:rPr>
          <w:bCs/>
          <w:sz w:val="28"/>
          <w:szCs w:val="28"/>
        </w:rPr>
        <w:t xml:space="preserve"> формате PDF объемом до 5 МБ; в заявке на конкурсную работу, размещенную в сетевых изданиях, указывается прямая ссылка на опубликованную конкурсную работу.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заполнении заявки на сайте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ugramediaperson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участником Конкурса указываются обязательные д</w:t>
      </w:r>
      <w:r>
        <w:rPr>
          <w:bCs/>
          <w:sz w:val="28"/>
          <w:szCs w:val="28"/>
        </w:rPr>
        <w:t>анные о конкурсной работе: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название конкурсной работы;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место съемки;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краткое описание в произвольной форме, которое в дальнейшем будет опубликовано на сайте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ugramediaperson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в качестве анонса конкурсной работы;</w:t>
      </w:r>
    </w:p>
    <w:p w:rsidR="00C44543" w:rsidRDefault="00BC37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изображение, которое будет опубл</w:t>
      </w:r>
      <w:r>
        <w:rPr>
          <w:bCs/>
          <w:sz w:val="28"/>
          <w:szCs w:val="28"/>
        </w:rPr>
        <w:t xml:space="preserve">иковано в качестве иллюстрации конкурсной работы. Изображение должно быть в формате </w:t>
      </w:r>
      <w:r>
        <w:rPr>
          <w:bCs/>
          <w:sz w:val="28"/>
          <w:szCs w:val="28"/>
          <w:lang w:val="en-US"/>
        </w:rPr>
        <w:t>jpg</w:t>
      </w:r>
      <w:r>
        <w:rPr>
          <w:bCs/>
          <w:sz w:val="28"/>
          <w:szCs w:val="28"/>
        </w:rPr>
        <w:t xml:space="preserve"> не менее </w:t>
      </w:r>
      <w:r>
        <w:rPr>
          <w:bCs/>
          <w:sz w:val="28"/>
          <w:szCs w:val="28"/>
        </w:rPr>
        <w:br w:type="textWrapping" w:clear="all"/>
      </w:r>
      <w:r>
        <w:rPr>
          <w:bCs/>
          <w:sz w:val="28"/>
          <w:szCs w:val="28"/>
        </w:rPr>
        <w:t xml:space="preserve">650 </w:t>
      </w:r>
      <w:proofErr w:type="spellStart"/>
      <w:r>
        <w:rPr>
          <w:bCs/>
          <w:sz w:val="28"/>
          <w:szCs w:val="28"/>
        </w:rPr>
        <w:t>px</w:t>
      </w:r>
      <w:proofErr w:type="spellEnd"/>
      <w:r>
        <w:rPr>
          <w:bCs/>
          <w:sz w:val="28"/>
          <w:szCs w:val="28"/>
        </w:rPr>
        <w:t xml:space="preserve"> в ширину и весить не более 2 МБ.</w:t>
      </w:r>
    </w:p>
    <w:p w:rsidR="00C44543" w:rsidRDefault="00BC37A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19.6. </w:t>
      </w:r>
      <w:r>
        <w:rPr>
          <w:sz w:val="28"/>
          <w:szCs w:val="28"/>
        </w:rPr>
        <w:t xml:space="preserve">Для материалов </w:t>
      </w:r>
      <w:proofErr w:type="spellStart"/>
      <w:r>
        <w:rPr>
          <w:sz w:val="28"/>
          <w:szCs w:val="28"/>
        </w:rPr>
        <w:t>блогеров</w:t>
      </w:r>
      <w:proofErr w:type="spellEnd"/>
      <w:r>
        <w:rPr>
          <w:sz w:val="28"/>
          <w:szCs w:val="28"/>
        </w:rPr>
        <w:t>:</w:t>
      </w:r>
    </w:p>
    <w:p w:rsidR="00C44543" w:rsidRDefault="00BC37A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Конкурсная работа размещается на сайте www.ugramediaperson.ru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в текстовом виде в форма</w:t>
      </w:r>
      <w:r>
        <w:rPr>
          <w:sz w:val="28"/>
          <w:szCs w:val="28"/>
        </w:rPr>
        <w:t xml:space="preserve">те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либо в </w:t>
      </w:r>
      <w:proofErr w:type="spellStart"/>
      <w:r>
        <w:rPr>
          <w:sz w:val="28"/>
          <w:szCs w:val="28"/>
        </w:rPr>
        <w:t>видеоформате</w:t>
      </w:r>
      <w:proofErr w:type="spellEnd"/>
      <w:r>
        <w:rPr>
          <w:sz w:val="28"/>
          <w:szCs w:val="28"/>
        </w:rPr>
        <w:t xml:space="preserve"> mp4 размером не более 20 МБ, при заполнении заявки на сайте www.ugramediaperson.ru указывается прямая ссылка на опубликованную конкурсную работу, размещенную в личном аккаунте </w:t>
      </w:r>
      <w:proofErr w:type="spellStart"/>
      <w:r>
        <w:rPr>
          <w:sz w:val="28"/>
          <w:szCs w:val="28"/>
        </w:rPr>
        <w:t>блогера</w:t>
      </w:r>
      <w:proofErr w:type="spellEnd"/>
      <w:r>
        <w:rPr>
          <w:sz w:val="28"/>
          <w:szCs w:val="28"/>
        </w:rPr>
        <w:t xml:space="preserve"> в социальных сетях.</w:t>
      </w:r>
      <w:proofErr w:type="gramEnd"/>
    </w:p>
    <w:p w:rsidR="00C44543" w:rsidRDefault="00BC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</w:t>
      </w:r>
      <w:r>
        <w:rPr>
          <w:sz w:val="28"/>
          <w:szCs w:val="28"/>
        </w:rPr>
        <w:t xml:space="preserve"> заявки на сайте www.ugramediaperson.ru участником Конкурса указываются обязательные данные о конкурсной работе:</w:t>
      </w:r>
    </w:p>
    <w:p w:rsidR="00C44543" w:rsidRDefault="00BC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конкурсной работы;</w:t>
      </w:r>
    </w:p>
    <w:p w:rsidR="00C44543" w:rsidRDefault="00BC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просмотров, комментариев;</w:t>
      </w:r>
    </w:p>
    <w:p w:rsidR="00C44543" w:rsidRDefault="00BC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в произвольной форме, которое в дальнейшем будет опубликовано</w:t>
      </w:r>
      <w:r>
        <w:rPr>
          <w:sz w:val="28"/>
          <w:szCs w:val="28"/>
        </w:rPr>
        <w:t xml:space="preserve"> на сайте www.ugramediaperson.ru в качестве анонса конкурсной работы;</w:t>
      </w:r>
    </w:p>
    <w:p w:rsidR="00C44543" w:rsidRDefault="00BC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изображение, которое будет опубликовано в качестве иллюстрации конкурсной работы. Изображение должно быть в формате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650 </w:t>
      </w:r>
      <w:proofErr w:type="spellStart"/>
      <w:r>
        <w:rPr>
          <w:sz w:val="28"/>
          <w:szCs w:val="28"/>
        </w:rPr>
        <w:t>px</w:t>
      </w:r>
      <w:proofErr w:type="spellEnd"/>
      <w:r>
        <w:rPr>
          <w:sz w:val="28"/>
          <w:szCs w:val="28"/>
        </w:rPr>
        <w:t xml:space="preserve"> в ширину и весить не более 2 МБ. </w:t>
      </w:r>
    </w:p>
    <w:p w:rsidR="00C44543" w:rsidRDefault="00BC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В жанровых </w:t>
      </w:r>
      <w:r>
        <w:rPr>
          <w:sz w:val="28"/>
          <w:szCs w:val="28"/>
        </w:rPr>
        <w:t xml:space="preserve">номинациях: </w:t>
      </w:r>
    </w:p>
    <w:p w:rsidR="00C44543" w:rsidRDefault="00BC37A5">
      <w:pPr>
        <w:ind w:firstLine="708"/>
        <w:jc w:val="both"/>
      </w:pPr>
      <w:r>
        <w:rPr>
          <w:sz w:val="28"/>
          <w:szCs w:val="28"/>
        </w:rPr>
        <w:t xml:space="preserve">Конкурсная работа размещается на сайте www.ugramediaperson.ru </w:t>
      </w:r>
      <w:r>
        <w:rPr>
          <w:sz w:val="28"/>
          <w:szCs w:val="28"/>
        </w:rPr>
        <w:br/>
        <w:t xml:space="preserve">в текстовом виде в формате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либо в </w:t>
      </w:r>
      <w:proofErr w:type="spellStart"/>
      <w:r>
        <w:rPr>
          <w:sz w:val="28"/>
          <w:szCs w:val="28"/>
        </w:rPr>
        <w:t>видеоформате</w:t>
      </w:r>
      <w:proofErr w:type="spellEnd"/>
      <w:r>
        <w:rPr>
          <w:sz w:val="28"/>
          <w:szCs w:val="28"/>
        </w:rPr>
        <w:t xml:space="preserve"> mp4 размером не более 20 МБ, при заполнении заявки на сайте www.ugramediaperson.ru указывается прямая ссылка на опубли</w:t>
      </w:r>
      <w:r>
        <w:rPr>
          <w:sz w:val="28"/>
          <w:szCs w:val="28"/>
        </w:rPr>
        <w:t>кованную конкурсную работу.</w:t>
      </w:r>
    </w:p>
    <w:p w:rsidR="00C44543" w:rsidRDefault="00BC37A5">
      <w:pPr>
        <w:ind w:firstLine="708"/>
        <w:jc w:val="both"/>
      </w:pPr>
      <w:r>
        <w:rPr>
          <w:sz w:val="28"/>
          <w:szCs w:val="28"/>
        </w:rPr>
        <w:t>При заполнении заявки на сайте www.ugramediaperson.ru участником Конкурса указываются обязательные данные о конкурсной работе:</w:t>
      </w:r>
    </w:p>
    <w:p w:rsidR="00C44543" w:rsidRDefault="00BC37A5">
      <w:pPr>
        <w:ind w:firstLine="708"/>
        <w:jc w:val="both"/>
      </w:pPr>
      <w:r>
        <w:rPr>
          <w:sz w:val="28"/>
          <w:szCs w:val="28"/>
        </w:rPr>
        <w:t>название конкурсной работы;</w:t>
      </w:r>
    </w:p>
    <w:p w:rsidR="00C44543" w:rsidRDefault="00BC37A5">
      <w:pPr>
        <w:ind w:firstLine="708"/>
        <w:jc w:val="both"/>
      </w:pPr>
      <w:r>
        <w:rPr>
          <w:sz w:val="28"/>
          <w:szCs w:val="28"/>
        </w:rPr>
        <w:t>количество просмотров, комментариев;</w:t>
      </w:r>
    </w:p>
    <w:p w:rsidR="00C44543" w:rsidRDefault="00BC37A5">
      <w:pPr>
        <w:ind w:firstLine="708"/>
        <w:jc w:val="both"/>
      </w:pPr>
      <w:r>
        <w:rPr>
          <w:sz w:val="28"/>
          <w:szCs w:val="28"/>
        </w:rPr>
        <w:t>краткое описание в произвольной форме</w:t>
      </w:r>
      <w:r w:rsidRPr="0020402B">
        <w:rPr>
          <w:sz w:val="28"/>
          <w:szCs w:val="28"/>
        </w:rPr>
        <w:t xml:space="preserve"> </w:t>
      </w:r>
      <w:r>
        <w:rPr>
          <w:sz w:val="28"/>
          <w:szCs w:val="28"/>
        </w:rPr>
        <w:t>или презентация,</w:t>
      </w:r>
      <w:r>
        <w:rPr>
          <w:sz w:val="28"/>
          <w:szCs w:val="28"/>
        </w:rPr>
        <w:t xml:space="preserve"> которые в дальнейшем будут опубликованы на сайте www.ugramediaperson.ru в качестве анонса конкурсной работы;</w:t>
      </w:r>
    </w:p>
    <w:p w:rsidR="00C44543" w:rsidRDefault="00BC37A5">
      <w:pPr>
        <w:ind w:firstLine="708"/>
        <w:jc w:val="both"/>
      </w:pPr>
      <w:r>
        <w:rPr>
          <w:sz w:val="28"/>
          <w:szCs w:val="28"/>
        </w:rPr>
        <w:t>изображение, которое будет опубликовано в качестве иллюстрации конкурсной работы. Изображени</w:t>
      </w:r>
      <w:r>
        <w:rPr>
          <w:sz w:val="28"/>
          <w:szCs w:val="28"/>
        </w:rPr>
        <w:t xml:space="preserve">е должно быть в формате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br/>
        <w:t xml:space="preserve">650 </w:t>
      </w:r>
      <w:proofErr w:type="spellStart"/>
      <w:r>
        <w:rPr>
          <w:sz w:val="28"/>
          <w:szCs w:val="28"/>
        </w:rPr>
        <w:t>px</w:t>
      </w:r>
      <w:proofErr w:type="spellEnd"/>
      <w:r>
        <w:rPr>
          <w:sz w:val="28"/>
          <w:szCs w:val="28"/>
        </w:rPr>
        <w:t xml:space="preserve"> в ширину и весить не более 2 МБ. </w:t>
      </w:r>
    </w:p>
    <w:p w:rsidR="00C44543" w:rsidRDefault="00C44543">
      <w:pPr>
        <w:ind w:firstLine="708"/>
        <w:jc w:val="both"/>
      </w:pPr>
    </w:p>
    <w:p w:rsidR="00C44543" w:rsidRDefault="00BC37A5">
      <w:pPr>
        <w:ind w:left="71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Порядок голосования, определения и награждения</w:t>
      </w:r>
    </w:p>
    <w:p w:rsidR="00C44543" w:rsidRDefault="00BC37A5">
      <w:pPr>
        <w:ind w:left="45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победителей Конкурса</w:t>
      </w:r>
    </w:p>
    <w:p w:rsidR="00C44543" w:rsidRDefault="00C44543">
      <w:pPr>
        <w:ind w:firstLine="708"/>
        <w:jc w:val="both"/>
        <w:rPr>
          <w:sz w:val="28"/>
          <w:szCs w:val="28"/>
        </w:rPr>
      </w:pPr>
    </w:p>
    <w:p w:rsidR="00C44543" w:rsidRDefault="00BC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>
        <w:rPr>
          <w:sz w:val="28"/>
          <w:szCs w:val="28"/>
        </w:rPr>
        <w:t>Итоги Конкурса подводятся в два этапа Экспертным советом и Жюри.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21.1. 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этап.</w:t>
      </w:r>
      <w:proofErr w:type="gramEnd"/>
      <w:r>
        <w:rPr>
          <w:sz w:val="28"/>
          <w:szCs w:val="28"/>
        </w:rPr>
        <w:t xml:space="preserve"> Определение Экспертным советом списка номинантов Конкурса.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Экспертного совета проходит в период с 13 по 24 ноября текущего года дистанционно.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 Экспертного совета формируется из представителей исполнительных органов автономного округа, о</w:t>
      </w:r>
      <w:r>
        <w:rPr>
          <w:sz w:val="28"/>
          <w:szCs w:val="28"/>
        </w:rPr>
        <w:t>рганов местного самоуправления муниципальных образований автономного округа, образовательных организаций, государственных учреждений, общественных и творческих организаций (объединений) автономного округа, журналистского сообщества (в том числе всероссийск</w:t>
      </w:r>
      <w:r>
        <w:rPr>
          <w:sz w:val="28"/>
          <w:szCs w:val="28"/>
        </w:rPr>
        <w:t>ого и регионального уровня), представителей коренных малочисленных народов Севера, представителей отдела по работе с Ханты-Мансийским автономным округом – Югрой автономной некоммерческой организации «Диалог Регионы» (для определения победителей в</w:t>
      </w:r>
      <w:proofErr w:type="gramEnd"/>
      <w:r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 xml:space="preserve">ых </w:t>
      </w:r>
      <w:proofErr w:type="gramStart"/>
      <w:r>
        <w:rPr>
          <w:sz w:val="28"/>
          <w:szCs w:val="28"/>
        </w:rPr>
        <w:t>номинациях</w:t>
      </w:r>
      <w:proofErr w:type="gramEnd"/>
      <w:r>
        <w:rPr>
          <w:sz w:val="28"/>
          <w:szCs w:val="28"/>
        </w:rPr>
        <w:t xml:space="preserve"> «Лучший администратор флагманского </w:t>
      </w:r>
      <w:proofErr w:type="spellStart"/>
      <w:r>
        <w:rPr>
          <w:sz w:val="28"/>
          <w:szCs w:val="28"/>
        </w:rPr>
        <w:t>госпаблика</w:t>
      </w:r>
      <w:proofErr w:type="spellEnd"/>
      <w:r>
        <w:rPr>
          <w:sz w:val="28"/>
          <w:szCs w:val="28"/>
        </w:rPr>
        <w:t xml:space="preserve">», «Лучший администратор активного </w:t>
      </w:r>
      <w:proofErr w:type="spellStart"/>
      <w:r>
        <w:rPr>
          <w:sz w:val="28"/>
          <w:szCs w:val="28"/>
        </w:rPr>
        <w:t>госпаблика</w:t>
      </w:r>
      <w:proofErr w:type="spellEnd"/>
      <w:r>
        <w:rPr>
          <w:sz w:val="28"/>
          <w:szCs w:val="28"/>
        </w:rPr>
        <w:t xml:space="preserve">», «Лучшая медиа команда») и утверждается приказом Департамента. 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Экспертный совет состоит из председателя, заместителя председателя, секретаря и членов</w:t>
      </w:r>
      <w:r>
        <w:rPr>
          <w:sz w:val="28"/>
          <w:szCs w:val="28"/>
        </w:rPr>
        <w:t xml:space="preserve"> Экспертного совета. 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Экспертного совета оценивают заявки по критериям, указанным в оценочных листах (приложения 1 – 4 к Положению).</w:t>
      </w:r>
    </w:p>
    <w:p w:rsidR="00C44543" w:rsidRDefault="00BC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критерий оценивается по 5-балльной системе. </w:t>
      </w:r>
    </w:p>
    <w:p w:rsidR="00C44543" w:rsidRDefault="00BC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Конкурса, набравшие наибольшее количество баллов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(в ка</w:t>
      </w:r>
      <w:r>
        <w:rPr>
          <w:sz w:val="28"/>
          <w:szCs w:val="28"/>
        </w:rPr>
        <w:t>ждой номинации не более 5 участников) признаются номинантами Конкурса.</w:t>
      </w:r>
    </w:p>
    <w:p w:rsidR="00C44543" w:rsidRDefault="00BC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специальных номинациях «Легенда журналистики», «Лучший администратор флагманского </w:t>
      </w:r>
      <w:proofErr w:type="spellStart"/>
      <w:r>
        <w:rPr>
          <w:sz w:val="28"/>
          <w:szCs w:val="28"/>
        </w:rPr>
        <w:t>госпаблика</w:t>
      </w:r>
      <w:proofErr w:type="spellEnd"/>
      <w:r>
        <w:rPr>
          <w:sz w:val="28"/>
          <w:szCs w:val="28"/>
        </w:rPr>
        <w:t xml:space="preserve">», «Лучший администратор активного </w:t>
      </w:r>
      <w:proofErr w:type="spellStart"/>
      <w:r>
        <w:rPr>
          <w:sz w:val="28"/>
          <w:szCs w:val="28"/>
        </w:rPr>
        <w:t>госпаблика</w:t>
      </w:r>
      <w:proofErr w:type="spellEnd"/>
      <w:r>
        <w:rPr>
          <w:sz w:val="28"/>
          <w:szCs w:val="28"/>
        </w:rPr>
        <w:t>», «Лучшая медиа команда»  номинант Конкурса о</w:t>
      </w:r>
      <w:r>
        <w:rPr>
          <w:sz w:val="28"/>
          <w:szCs w:val="28"/>
        </w:rPr>
        <w:t>пределяется открытым голосованием. Решение принимается простым большинством голосов при наличии на заседании не менее половины состава Экспертного совета. При равенстве голосов голос председателя Экспертного совета является решающим.</w:t>
      </w:r>
    </w:p>
    <w:p w:rsidR="00C44543" w:rsidRDefault="00BC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Экспертного со</w:t>
      </w:r>
      <w:r>
        <w:rPr>
          <w:sz w:val="28"/>
          <w:szCs w:val="28"/>
        </w:rPr>
        <w:t xml:space="preserve">вета оформляется протоколом, подписанным председателем (в отсутствие председателя – заместителем председателя) и секретарем Экспертного совета. </w:t>
      </w:r>
    </w:p>
    <w:p w:rsidR="00C44543" w:rsidRDefault="00BC37A5">
      <w:pPr>
        <w:shd w:val="clear" w:color="auto" w:fill="FFFFFF"/>
        <w:tabs>
          <w:tab w:val="righ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21.2. 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этап.</w:t>
      </w:r>
      <w:proofErr w:type="gramEnd"/>
      <w:r>
        <w:rPr>
          <w:sz w:val="28"/>
          <w:szCs w:val="28"/>
        </w:rPr>
        <w:t xml:space="preserve"> Определение Жюри списка победителей Конкурса.</w:t>
      </w:r>
    </w:p>
    <w:p w:rsidR="00C44543" w:rsidRDefault="00BC37A5">
      <w:pPr>
        <w:shd w:val="clear" w:color="auto" w:fill="FFFFFF"/>
        <w:tabs>
          <w:tab w:val="righ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Жюри проходит в период с 27 ноября по 6 дек</w:t>
      </w:r>
      <w:r>
        <w:rPr>
          <w:sz w:val="28"/>
          <w:szCs w:val="28"/>
        </w:rPr>
        <w:t>абря текущего года.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 Жюри формируется из представителей исполнительных органов автономного округа, органов местного самоуправления муниципальных образований автономного округа, образовательных организаций, государственных учреждений, общественных и т</w:t>
      </w:r>
      <w:r>
        <w:rPr>
          <w:sz w:val="28"/>
          <w:szCs w:val="28"/>
        </w:rPr>
        <w:t>ворческих организаций (объединений) автономного округа, журналистского сообщества (в том числе всероссийского и регионального уровня), представителей коренных малочисленных народов Севера,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 отдела по работе с Ханты-Мансийским автономным округ</w:t>
      </w:r>
      <w:r>
        <w:rPr>
          <w:sz w:val="28"/>
          <w:szCs w:val="28"/>
        </w:rPr>
        <w:t>ом – Югрой автономной некоммерческой организации «Диалог Регионы» (для определения победителей в специальных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номинациях</w:t>
      </w:r>
      <w:proofErr w:type="gramEnd"/>
      <w:r>
        <w:rPr>
          <w:sz w:val="28"/>
          <w:szCs w:val="28"/>
        </w:rPr>
        <w:t xml:space="preserve"> «Лучший администратор флагманского </w:t>
      </w:r>
      <w:proofErr w:type="spellStart"/>
      <w:r>
        <w:rPr>
          <w:sz w:val="28"/>
          <w:szCs w:val="28"/>
        </w:rPr>
        <w:t>госпаблика</w:t>
      </w:r>
      <w:proofErr w:type="spellEnd"/>
      <w:r>
        <w:rPr>
          <w:sz w:val="28"/>
          <w:szCs w:val="28"/>
        </w:rPr>
        <w:t xml:space="preserve">», «Лучший администратор активного </w:t>
      </w:r>
      <w:proofErr w:type="spellStart"/>
      <w:r>
        <w:rPr>
          <w:sz w:val="28"/>
          <w:szCs w:val="28"/>
        </w:rPr>
        <w:t>госпаблика</w:t>
      </w:r>
      <w:proofErr w:type="spellEnd"/>
      <w:r>
        <w:rPr>
          <w:sz w:val="28"/>
          <w:szCs w:val="28"/>
        </w:rPr>
        <w:t>», «Лучшая медиа команда») и утверждается прик</w:t>
      </w:r>
      <w:r>
        <w:rPr>
          <w:sz w:val="28"/>
          <w:szCs w:val="28"/>
        </w:rPr>
        <w:t>азом Департамента.</w:t>
      </w:r>
    </w:p>
    <w:p w:rsidR="00C44543" w:rsidRDefault="00BC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определяет победителей Конкурса из числа номинантов, представленных Экспертным советом, в соответствии с номинациями, указанными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Положения.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возглавляет председатель, в его отсутствие – заместитель председателя. Се</w:t>
      </w:r>
      <w:r>
        <w:rPr>
          <w:sz w:val="28"/>
          <w:szCs w:val="28"/>
        </w:rPr>
        <w:t>кретарь Жюри осуществляет организационную работу, оформляет протокол.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рассматривает заявки и определяет одного победителя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в каждой из номинаций. 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 тот же участник Конкурса не может быть признан победителем Конкурса более чем в одной номинации. </w:t>
      </w:r>
      <w:r>
        <w:rPr>
          <w:sz w:val="28"/>
          <w:szCs w:val="28"/>
        </w:rPr>
        <w:t xml:space="preserve">В случае если по итогам голосования Жюри участник Конкурса претендует на победу более </w:t>
      </w:r>
      <w:r>
        <w:rPr>
          <w:sz w:val="28"/>
          <w:szCs w:val="28"/>
        </w:rPr>
        <w:lastRenderedPageBreak/>
        <w:t>чем в одной номинации, он признается победителем только в той номинации, в которой его заявка набрала наибольшее количество голосов.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победителей Конкурса по к</w:t>
      </w:r>
      <w:r>
        <w:rPr>
          <w:sz w:val="28"/>
          <w:szCs w:val="28"/>
        </w:rPr>
        <w:t>аждой номинации проводится открытым голосованием при наличии на заседании не менее трех четвертых состава Жюри. Решение принимается простым большинством голосов. При равенстве голосов голос председателя Жюри является решающим.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победитель Конк</w:t>
      </w:r>
      <w:r>
        <w:rPr>
          <w:sz w:val="28"/>
          <w:szCs w:val="28"/>
        </w:rPr>
        <w:t>урса в номинации, указанной в разделе 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Положения, не определен, члены Жюри рассматривают возможность увеличения количества победителей Конкурса в других номинациях. 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подведении итогов Конкурса Жюри имеет право присуждать специальные призы с вручением соответствующих дипломов.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оформляется протоколом, который подписывается председателем (в отсутствие председателя – заместителем председателя) и секретарем</w:t>
      </w:r>
      <w:r>
        <w:rPr>
          <w:sz w:val="28"/>
          <w:szCs w:val="28"/>
        </w:rPr>
        <w:t xml:space="preserve"> Жюри.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 Победителям Конкурса вручаются дипломы, статуэтки и денежные премии, размер которых определяется приказом Департамента в соответствии с номинациями Конкурса на основании протокола Жюри.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В номинациях «Юный журналист года», «Молодой журналист год</w:t>
      </w:r>
      <w:r>
        <w:rPr>
          <w:sz w:val="28"/>
          <w:szCs w:val="28"/>
        </w:rPr>
        <w:t xml:space="preserve">а» победителям Конкурса вручаются дипломы, статуэтки и ценные призы.  </w:t>
      </w:r>
    </w:p>
    <w:p w:rsidR="00C44543" w:rsidRDefault="00BC3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 Итоги Конкурса </w:t>
      </w:r>
      <w:r>
        <w:rPr>
          <w:sz w:val="28"/>
          <w:szCs w:val="28"/>
        </w:rPr>
        <w:t xml:space="preserve">размещаются на официальном сайте Департамента и на сайте </w:t>
      </w:r>
      <w:hyperlink r:id="rId11" w:tooltip="http://www.ugramediaperson.ru" w:history="1">
        <w:r>
          <w:rPr>
            <w:rStyle w:val="aff2"/>
            <w:color w:val="000000"/>
            <w:sz w:val="28"/>
            <w:szCs w:val="28"/>
            <w:u w:val="none"/>
          </w:rPr>
          <w:t>www.ugramediaperson.ru</w:t>
        </w:r>
      </w:hyperlink>
      <w:r>
        <w:rPr>
          <w:sz w:val="28"/>
          <w:szCs w:val="28"/>
        </w:rPr>
        <w:t>.</w:t>
      </w:r>
    </w:p>
    <w:p w:rsidR="00C44543" w:rsidRDefault="00BC37A5"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:rsidR="00C44543" w:rsidRDefault="00C44543">
      <w:pPr>
        <w:jc w:val="right"/>
        <w:rPr>
          <w:bCs/>
          <w:sz w:val="28"/>
          <w:szCs w:val="28"/>
        </w:rPr>
        <w:sectPr w:rsidR="00C44543">
          <w:headerReference w:type="default" r:id="rId12"/>
          <w:footerReference w:type="default" r:id="rId13"/>
          <w:pgSz w:w="11906" w:h="16838"/>
          <w:pgMar w:top="1417" w:right="1276" w:bottom="1134" w:left="1559" w:header="709" w:footer="709" w:gutter="0"/>
          <w:cols w:space="708"/>
          <w:titlePg/>
          <w:docGrid w:linePitch="360"/>
        </w:sectPr>
      </w:pPr>
    </w:p>
    <w:p w:rsidR="00C44543" w:rsidRDefault="00BC37A5">
      <w:pPr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C44543" w:rsidRDefault="00BC37A5">
      <w:pPr>
        <w:jc w:val="right"/>
        <w:rPr>
          <w:bCs/>
        </w:rPr>
      </w:pPr>
      <w:r>
        <w:rPr>
          <w:bCs/>
        </w:rPr>
        <w:t xml:space="preserve">к Положению о проведении </w:t>
      </w:r>
      <w:proofErr w:type="gramStart"/>
      <w:r>
        <w:rPr>
          <w:bCs/>
        </w:rPr>
        <w:t>ежегодного</w:t>
      </w:r>
      <w:proofErr w:type="gramEnd"/>
      <w:r>
        <w:rPr>
          <w:bCs/>
        </w:rPr>
        <w:t xml:space="preserve"> </w:t>
      </w:r>
    </w:p>
    <w:p w:rsidR="00C44543" w:rsidRDefault="00BC37A5">
      <w:pPr>
        <w:jc w:val="right"/>
        <w:rPr>
          <w:bCs/>
        </w:rPr>
      </w:pPr>
      <w:r>
        <w:rPr>
          <w:bCs/>
        </w:rPr>
        <w:t xml:space="preserve">конкурса профессионального журналистского </w:t>
      </w:r>
    </w:p>
    <w:p w:rsidR="00C44543" w:rsidRDefault="00BC37A5">
      <w:pPr>
        <w:jc w:val="right"/>
        <w:rPr>
          <w:bCs/>
        </w:rPr>
      </w:pPr>
      <w:r>
        <w:rPr>
          <w:bCs/>
        </w:rPr>
        <w:t>мастерства «Журналист года Югры»</w:t>
      </w:r>
    </w:p>
    <w:p w:rsidR="00C44543" w:rsidRDefault="00C44543">
      <w:pPr>
        <w:jc w:val="right"/>
        <w:rPr>
          <w:bCs/>
          <w:sz w:val="28"/>
          <w:szCs w:val="28"/>
        </w:rPr>
      </w:pPr>
    </w:p>
    <w:p w:rsidR="00C44543" w:rsidRDefault="00C44543">
      <w:pPr>
        <w:jc w:val="right"/>
        <w:rPr>
          <w:sz w:val="20"/>
          <w:szCs w:val="20"/>
        </w:rPr>
      </w:pPr>
    </w:p>
    <w:p w:rsidR="00C44543" w:rsidRDefault="00BC37A5">
      <w:pPr>
        <w:jc w:val="center"/>
        <w:rPr>
          <w:sz w:val="32"/>
          <w:szCs w:val="32"/>
        </w:rPr>
      </w:pPr>
      <w:r>
        <w:rPr>
          <w:sz w:val="32"/>
          <w:szCs w:val="32"/>
        </w:rPr>
        <w:t>Оценоч</w:t>
      </w:r>
      <w:r>
        <w:rPr>
          <w:sz w:val="32"/>
          <w:szCs w:val="32"/>
        </w:rPr>
        <w:t>ный лист</w:t>
      </w:r>
    </w:p>
    <w:p w:rsidR="00C44543" w:rsidRDefault="00BC37A5">
      <w:pPr>
        <w:jc w:val="center"/>
      </w:pPr>
      <w:r>
        <w:t>по подведению итогов ежегодного конкурса профессионального журналистского мастерства</w:t>
      </w:r>
    </w:p>
    <w:p w:rsidR="00C44543" w:rsidRDefault="00BC37A5">
      <w:pPr>
        <w:jc w:val="center"/>
      </w:pPr>
      <w:r>
        <w:t xml:space="preserve"> «Журналист года Югры» в основных и тематических номинациях</w:t>
      </w:r>
    </w:p>
    <w:p w:rsidR="00C44543" w:rsidRDefault="00BC37A5">
      <w:pPr>
        <w:jc w:val="center"/>
      </w:pPr>
      <w:r>
        <w:t>Номинация _____________________________________________</w:t>
      </w:r>
    </w:p>
    <w:p w:rsidR="00C44543" w:rsidRDefault="00BC37A5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(название номинации)</w:t>
      </w:r>
    </w:p>
    <w:p w:rsidR="00C44543" w:rsidRDefault="00C44543">
      <w:pPr>
        <w:jc w:val="center"/>
        <w:rPr>
          <w:sz w:val="16"/>
          <w:szCs w:val="16"/>
        </w:rPr>
      </w:pPr>
    </w:p>
    <w:tbl>
      <w:tblPr>
        <w:tblW w:w="1403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809"/>
        <w:gridCol w:w="2126"/>
        <w:gridCol w:w="1843"/>
        <w:gridCol w:w="2126"/>
        <w:gridCol w:w="1843"/>
        <w:gridCol w:w="1701"/>
        <w:gridCol w:w="1842"/>
      </w:tblGrid>
      <w:tr w:rsidR="00C44543">
        <w:trPr>
          <w:trHeight w:val="539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BC37A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>
            <w:pPr>
              <w:jc w:val="center"/>
            </w:pPr>
          </w:p>
          <w:p w:rsidR="00C44543" w:rsidRDefault="00BC37A5">
            <w:pPr>
              <w:jc w:val="center"/>
            </w:pPr>
            <w:r>
              <w:t>Участник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>
            <w:pPr>
              <w:jc w:val="right"/>
            </w:pPr>
          </w:p>
          <w:p w:rsidR="00C44543" w:rsidRDefault="00BC37A5">
            <w:pPr>
              <w:jc w:val="center"/>
            </w:pPr>
            <w:r>
              <w:t>Название конкурсной работы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BC37A5">
            <w:pPr>
              <w:jc w:val="center"/>
            </w:pPr>
            <w:r>
              <w:t>Критерии оценки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BC37A5">
            <w:r>
              <w:t>Сумма баллов (по 5-бальной шкале)</w:t>
            </w:r>
          </w:p>
        </w:tc>
      </w:tr>
      <w:tr w:rsidR="00C44543">
        <w:trPr>
          <w:trHeight w:val="324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543" w:rsidRDefault="00C44543"/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543" w:rsidRDefault="00C44543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543" w:rsidRDefault="00C4454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BC37A5">
            <w:r>
              <w:t>актуальность темы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BC37A5">
            <w:r>
              <w:t>качество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BC37A5">
            <w:r>
              <w:t>точность представленных сведений и фактов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BC37A5">
            <w:r>
              <w:t xml:space="preserve">оригинальность </w:t>
            </w:r>
          </w:p>
          <w:p w:rsidR="00C44543" w:rsidRDefault="00BC37A5">
            <w:r>
              <w:t>изложения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543" w:rsidRDefault="00C44543"/>
        </w:tc>
      </w:tr>
      <w:tr w:rsidR="00C4454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</w:tr>
      <w:tr w:rsidR="00C4454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</w:tr>
      <w:tr w:rsidR="00C4454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</w:tr>
      <w:tr w:rsidR="00C4454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</w:tr>
    </w:tbl>
    <w:p w:rsidR="00C44543" w:rsidRDefault="00C44543">
      <w:pPr>
        <w:jc w:val="center"/>
        <w:rPr>
          <w:sz w:val="20"/>
          <w:szCs w:val="20"/>
        </w:rPr>
      </w:pPr>
    </w:p>
    <w:p w:rsidR="00C44543" w:rsidRDefault="00C44543">
      <w:pPr>
        <w:jc w:val="center"/>
        <w:rPr>
          <w:sz w:val="20"/>
          <w:szCs w:val="20"/>
        </w:rPr>
      </w:pPr>
    </w:p>
    <w:p w:rsidR="00C44543" w:rsidRDefault="00C44543">
      <w:pPr>
        <w:jc w:val="center"/>
        <w:rPr>
          <w:sz w:val="16"/>
          <w:szCs w:val="16"/>
        </w:rPr>
      </w:pPr>
    </w:p>
    <w:p w:rsidR="00C44543" w:rsidRDefault="00BC37A5">
      <w:r>
        <w:t>Член Экспертного совета: ____________________ Ф.И.О.  ___________________ Подпись</w:t>
      </w:r>
    </w:p>
    <w:p w:rsidR="00C44543" w:rsidRDefault="00BC37A5">
      <w:r>
        <w:t xml:space="preserve">Дата: ____________________________ </w:t>
      </w:r>
    </w:p>
    <w:p w:rsidR="00C44543" w:rsidRDefault="00BC37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 w:clear="all"/>
      </w:r>
    </w:p>
    <w:p w:rsidR="00C44543" w:rsidRDefault="00C44543">
      <w:pPr>
        <w:ind w:right="1"/>
        <w:contextualSpacing/>
        <w:jc w:val="center"/>
        <w:sectPr w:rsidR="00C44543">
          <w:pgSz w:w="16838" w:h="11906" w:orient="landscape"/>
          <w:pgMar w:top="1559" w:right="1418" w:bottom="1276" w:left="1134" w:header="709" w:footer="709" w:gutter="0"/>
          <w:cols w:space="708"/>
          <w:titlePg/>
          <w:docGrid w:linePitch="360"/>
        </w:sectPr>
      </w:pPr>
    </w:p>
    <w:p w:rsidR="00C44543" w:rsidRDefault="00BC37A5">
      <w:pPr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C44543" w:rsidRDefault="00BC37A5">
      <w:pPr>
        <w:jc w:val="right"/>
        <w:rPr>
          <w:bCs/>
        </w:rPr>
      </w:pPr>
      <w:r>
        <w:rPr>
          <w:bCs/>
        </w:rPr>
        <w:t xml:space="preserve">к Положению о проведении ежегодного конкурса </w:t>
      </w:r>
    </w:p>
    <w:p w:rsidR="00C44543" w:rsidRDefault="00BC37A5">
      <w:pPr>
        <w:jc w:val="right"/>
        <w:rPr>
          <w:bCs/>
        </w:rPr>
      </w:pPr>
      <w:r>
        <w:rPr>
          <w:bCs/>
        </w:rPr>
        <w:t xml:space="preserve">профессионального журналистского мастерства </w:t>
      </w:r>
    </w:p>
    <w:p w:rsidR="00C44543" w:rsidRDefault="00BC37A5">
      <w:pPr>
        <w:jc w:val="right"/>
        <w:rPr>
          <w:bCs/>
        </w:rPr>
      </w:pPr>
      <w:r>
        <w:rPr>
          <w:bCs/>
        </w:rPr>
        <w:t>«Журналист года Югры»</w:t>
      </w:r>
    </w:p>
    <w:p w:rsidR="00C44543" w:rsidRDefault="00C44543">
      <w:pPr>
        <w:jc w:val="right"/>
        <w:rPr>
          <w:bCs/>
          <w:sz w:val="28"/>
          <w:szCs w:val="28"/>
        </w:rPr>
      </w:pPr>
    </w:p>
    <w:p w:rsidR="00C44543" w:rsidRDefault="00C44543">
      <w:pPr>
        <w:jc w:val="right"/>
        <w:rPr>
          <w:bCs/>
          <w:sz w:val="20"/>
          <w:szCs w:val="20"/>
        </w:rPr>
      </w:pPr>
    </w:p>
    <w:p w:rsidR="00C44543" w:rsidRDefault="00C44543">
      <w:pPr>
        <w:jc w:val="right"/>
        <w:rPr>
          <w:bCs/>
          <w:sz w:val="20"/>
          <w:szCs w:val="20"/>
        </w:rPr>
      </w:pPr>
    </w:p>
    <w:p w:rsidR="00C44543" w:rsidRDefault="00BC37A5">
      <w:pPr>
        <w:jc w:val="center"/>
        <w:rPr>
          <w:sz w:val="32"/>
          <w:szCs w:val="32"/>
        </w:rPr>
      </w:pPr>
      <w:r>
        <w:rPr>
          <w:sz w:val="32"/>
          <w:szCs w:val="32"/>
        </w:rPr>
        <w:t>Оценочный лист</w:t>
      </w:r>
    </w:p>
    <w:p w:rsidR="00C44543" w:rsidRDefault="00BC37A5">
      <w:pPr>
        <w:jc w:val="center"/>
      </w:pPr>
      <w:r>
        <w:t>по подведению итогов ежегодного конкурса профессионального журналистского мастерства</w:t>
      </w:r>
    </w:p>
    <w:p w:rsidR="00C44543" w:rsidRDefault="00BC37A5">
      <w:pPr>
        <w:jc w:val="center"/>
      </w:pPr>
      <w:r>
        <w:t xml:space="preserve"> «Журналист года Югры» в номинации «</w:t>
      </w:r>
      <w:proofErr w:type="spellStart"/>
      <w:r>
        <w:t>Блогер</w:t>
      </w:r>
      <w:proofErr w:type="spellEnd"/>
      <w:r>
        <w:t xml:space="preserve"> года»</w:t>
      </w:r>
    </w:p>
    <w:p w:rsidR="00C44543" w:rsidRDefault="00C44543">
      <w:pPr>
        <w:jc w:val="center"/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368"/>
        <w:gridCol w:w="3827"/>
        <w:gridCol w:w="2269"/>
        <w:gridCol w:w="2551"/>
        <w:gridCol w:w="1701"/>
      </w:tblGrid>
      <w:tr w:rsidR="00C44543">
        <w:trPr>
          <w:trHeight w:val="539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BC37A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>
            <w:pPr>
              <w:jc w:val="center"/>
            </w:pPr>
          </w:p>
          <w:p w:rsidR="00C44543" w:rsidRDefault="00BC37A5">
            <w:pPr>
              <w:jc w:val="center"/>
            </w:pPr>
            <w:r>
              <w:t>Участник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543" w:rsidRDefault="00C44543">
            <w:pPr>
              <w:jc w:val="center"/>
            </w:pPr>
          </w:p>
          <w:p w:rsidR="00C44543" w:rsidRDefault="00BC37A5">
            <w:pPr>
              <w:jc w:val="center"/>
            </w:pPr>
            <w:r>
              <w:t>Название конкурсной работы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BC37A5">
            <w:pPr>
              <w:jc w:val="center"/>
            </w:pPr>
            <w:r>
              <w:t>Критерии оценки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BC37A5">
            <w:r>
              <w:t>Сумма баллов</w:t>
            </w:r>
          </w:p>
          <w:p w:rsidR="00C44543" w:rsidRDefault="00BC37A5">
            <w:r>
              <w:t xml:space="preserve"> (по 5-б</w:t>
            </w:r>
            <w:r>
              <w:t>альной шкале)</w:t>
            </w:r>
          </w:p>
        </w:tc>
      </w:tr>
      <w:tr w:rsidR="00C44543">
        <w:trPr>
          <w:trHeight w:val="324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543" w:rsidRDefault="00C44543"/>
        </w:tc>
        <w:tc>
          <w:tcPr>
            <w:tcW w:w="3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543" w:rsidRDefault="00C44543"/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BC37A5">
            <w:pPr>
              <w:jc w:val="center"/>
            </w:pPr>
            <w:r>
              <w:t>грамотность, стиль изложения</w:t>
            </w:r>
          </w:p>
          <w:p w:rsidR="00C44543" w:rsidRDefault="00C44543">
            <w:pPr>
              <w:jc w:val="center"/>
            </w:pPr>
          </w:p>
          <w:p w:rsidR="00C44543" w:rsidRDefault="00C4454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BC37A5">
            <w:pPr>
              <w:jc w:val="center"/>
            </w:pPr>
            <w:r>
              <w:t xml:space="preserve">социальная реакция аудитории (наличие отклика аудитории - </w:t>
            </w:r>
            <w:proofErr w:type="spellStart"/>
            <w:r>
              <w:t>лайков</w:t>
            </w:r>
            <w:proofErr w:type="spellEnd"/>
            <w:r>
              <w:t xml:space="preserve">, </w:t>
            </w:r>
            <w:proofErr w:type="spellStart"/>
            <w:r>
              <w:t>репостов</w:t>
            </w:r>
            <w:proofErr w:type="spellEnd"/>
            <w:r>
              <w:t>, комментариев)</w:t>
            </w:r>
          </w:p>
          <w:p w:rsidR="00C44543" w:rsidRDefault="00C4454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543" w:rsidRDefault="00C44543"/>
        </w:tc>
      </w:tr>
      <w:tr w:rsidR="00C4454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</w:tr>
      <w:tr w:rsidR="00C4454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</w:tr>
      <w:tr w:rsidR="00C4454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</w:tr>
      <w:tr w:rsidR="00C4454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</w:tr>
    </w:tbl>
    <w:p w:rsidR="00C44543" w:rsidRDefault="00C44543"/>
    <w:p w:rsidR="00C44543" w:rsidRDefault="00BC37A5">
      <w:r>
        <w:t>Член Экспертного совета: ____________________ Ф.И.О. ____________________ Подпись</w:t>
      </w:r>
    </w:p>
    <w:p w:rsidR="00C44543" w:rsidRDefault="00BC37A5">
      <w:r>
        <w:t xml:space="preserve">Дата: ____________________________       </w:t>
      </w:r>
    </w:p>
    <w:p w:rsidR="00C44543" w:rsidRDefault="00C44543">
      <w:pPr>
        <w:rPr>
          <w:sz w:val="28"/>
          <w:szCs w:val="28"/>
        </w:rPr>
      </w:pPr>
    </w:p>
    <w:p w:rsidR="00C44543" w:rsidRDefault="00BC37A5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br w:type="page" w:clear="all"/>
      </w:r>
    </w:p>
    <w:p w:rsidR="00C44543" w:rsidRDefault="00BC37A5">
      <w:pPr>
        <w:jc w:val="right"/>
      </w:pPr>
      <w:r>
        <w:rPr>
          <w:bCs/>
        </w:rPr>
        <w:lastRenderedPageBreak/>
        <w:t>Приложение 3</w:t>
      </w:r>
    </w:p>
    <w:p w:rsidR="00C44543" w:rsidRDefault="00BC37A5">
      <w:pPr>
        <w:jc w:val="right"/>
      </w:pPr>
      <w:r>
        <w:rPr>
          <w:bCs/>
        </w:rPr>
        <w:t xml:space="preserve">к Положению о проведении ежегодного конкурса </w:t>
      </w:r>
    </w:p>
    <w:p w:rsidR="00C44543" w:rsidRDefault="00BC37A5">
      <w:pPr>
        <w:jc w:val="right"/>
      </w:pPr>
      <w:r>
        <w:rPr>
          <w:bCs/>
        </w:rPr>
        <w:t xml:space="preserve">профессионального журналистского мастерства </w:t>
      </w:r>
    </w:p>
    <w:p w:rsidR="00C44543" w:rsidRDefault="00BC37A5">
      <w:pPr>
        <w:jc w:val="right"/>
      </w:pPr>
      <w:r>
        <w:rPr>
          <w:bCs/>
        </w:rPr>
        <w:t>«Журналист года Югры»</w:t>
      </w:r>
    </w:p>
    <w:p w:rsidR="00C44543" w:rsidRDefault="00C44543">
      <w:pPr>
        <w:jc w:val="right"/>
      </w:pPr>
    </w:p>
    <w:p w:rsidR="00C44543" w:rsidRDefault="00C44543">
      <w:pPr>
        <w:jc w:val="right"/>
      </w:pPr>
    </w:p>
    <w:p w:rsidR="00C44543" w:rsidRDefault="00C44543">
      <w:pPr>
        <w:jc w:val="right"/>
      </w:pPr>
    </w:p>
    <w:p w:rsidR="00C44543" w:rsidRDefault="00BC37A5">
      <w:pPr>
        <w:jc w:val="center"/>
      </w:pPr>
      <w:r>
        <w:rPr>
          <w:sz w:val="32"/>
          <w:szCs w:val="32"/>
        </w:rPr>
        <w:t>Оценочный лист</w:t>
      </w:r>
    </w:p>
    <w:p w:rsidR="00C44543" w:rsidRDefault="00BC37A5">
      <w:pPr>
        <w:jc w:val="center"/>
      </w:pPr>
      <w:r>
        <w:t>по подведению итогов ежегодного конкурса профессионального журналистского мастерства</w:t>
      </w:r>
    </w:p>
    <w:p w:rsidR="00C44543" w:rsidRDefault="00BC37A5">
      <w:pPr>
        <w:jc w:val="center"/>
      </w:pPr>
      <w:r>
        <w:t xml:space="preserve"> «Журналист года Югры» в жанровых номинациях</w:t>
      </w:r>
    </w:p>
    <w:p w:rsidR="00C44543" w:rsidRDefault="00BC37A5">
      <w:pPr>
        <w:jc w:val="center"/>
      </w:pPr>
      <w:r>
        <w:t>Номинация _____________________________________________</w:t>
      </w:r>
    </w:p>
    <w:p w:rsidR="00C44543" w:rsidRDefault="00BC37A5">
      <w:pPr>
        <w:jc w:val="center"/>
      </w:pPr>
      <w:r>
        <w:rPr>
          <w:sz w:val="16"/>
          <w:szCs w:val="16"/>
        </w:rPr>
        <w:t>(название номинации)</w:t>
      </w:r>
    </w:p>
    <w:p w:rsidR="00C44543" w:rsidRDefault="00C44543">
      <w:pPr>
        <w:jc w:val="center"/>
        <w:rPr>
          <w:sz w:val="16"/>
          <w:szCs w:val="16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368"/>
        <w:gridCol w:w="3827"/>
        <w:gridCol w:w="2269"/>
        <w:gridCol w:w="2551"/>
        <w:gridCol w:w="1701"/>
      </w:tblGrid>
      <w:tr w:rsidR="00C44543">
        <w:trPr>
          <w:trHeight w:val="539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BC37A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>
            <w:pPr>
              <w:jc w:val="center"/>
            </w:pPr>
          </w:p>
          <w:p w:rsidR="00C44543" w:rsidRDefault="00BC37A5">
            <w:pPr>
              <w:jc w:val="center"/>
            </w:pPr>
            <w:r>
              <w:t>Участник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4543" w:rsidRDefault="00C44543">
            <w:pPr>
              <w:jc w:val="center"/>
            </w:pPr>
          </w:p>
          <w:p w:rsidR="00C44543" w:rsidRDefault="00BC37A5">
            <w:pPr>
              <w:jc w:val="center"/>
            </w:pPr>
            <w:r>
              <w:t>Название конкурсной работы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BC37A5">
            <w:pPr>
              <w:jc w:val="center"/>
            </w:pPr>
            <w:r>
              <w:t>Крит</w:t>
            </w:r>
            <w:r>
              <w:t>ерии оценки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BC37A5">
            <w:r>
              <w:t>Сумма баллов</w:t>
            </w:r>
          </w:p>
          <w:p w:rsidR="00C44543" w:rsidRDefault="00BC37A5">
            <w:r>
              <w:t xml:space="preserve"> (по 5-бальной шкале)</w:t>
            </w:r>
          </w:p>
        </w:tc>
      </w:tr>
      <w:tr w:rsidR="00C44543">
        <w:trPr>
          <w:trHeight w:val="324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543" w:rsidRDefault="00C44543"/>
        </w:tc>
        <w:tc>
          <w:tcPr>
            <w:tcW w:w="3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543" w:rsidRDefault="00C44543"/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BC37A5">
            <w:pPr>
              <w:jc w:val="center"/>
            </w:pPr>
            <w:r>
              <w:t xml:space="preserve">идея, дизайн, грамотность, стиль изложения </w:t>
            </w:r>
          </w:p>
          <w:p w:rsidR="00C44543" w:rsidRDefault="00C44543">
            <w:pPr>
              <w:jc w:val="center"/>
            </w:pPr>
          </w:p>
          <w:p w:rsidR="00C44543" w:rsidRDefault="00C4454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BC37A5">
            <w:pPr>
              <w:jc w:val="center"/>
            </w:pPr>
            <w:r>
              <w:t xml:space="preserve">социальная реакция аудитории (наличие отклика аудитории – подписчиков, просмотров, </w:t>
            </w:r>
            <w:proofErr w:type="spellStart"/>
            <w:r>
              <w:t>лайков</w:t>
            </w:r>
            <w:proofErr w:type="spellEnd"/>
            <w:r>
              <w:t xml:space="preserve">, </w:t>
            </w:r>
            <w:proofErr w:type="spellStart"/>
            <w:r>
              <w:t>репостов</w:t>
            </w:r>
            <w:proofErr w:type="spellEnd"/>
            <w:r>
              <w:t>, комментариев, скачиваний)</w:t>
            </w:r>
          </w:p>
          <w:p w:rsidR="00C44543" w:rsidRDefault="00C4454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543" w:rsidRDefault="00C44543"/>
        </w:tc>
      </w:tr>
      <w:tr w:rsidR="00C4454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</w:tr>
      <w:tr w:rsidR="00C4454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</w:tr>
      <w:tr w:rsidR="00C4454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</w:tr>
      <w:tr w:rsidR="00C44543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43" w:rsidRDefault="00C44543"/>
        </w:tc>
      </w:tr>
    </w:tbl>
    <w:p w:rsidR="00C44543" w:rsidRDefault="00C44543"/>
    <w:p w:rsidR="00C44543" w:rsidRDefault="00BC37A5">
      <w:r>
        <w:t>Член Экспертного совета: ____________________ Ф.И.О. ____________________ Подпись</w:t>
      </w:r>
    </w:p>
    <w:p w:rsidR="00C44543" w:rsidRDefault="00BC37A5">
      <w:r>
        <w:t xml:space="preserve">Дата: ____________________________       </w:t>
      </w:r>
    </w:p>
    <w:sectPr w:rsidR="00C44543">
      <w:headerReference w:type="default" r:id="rId14"/>
      <w:pgSz w:w="16838" w:h="11906" w:orient="landscape"/>
      <w:pgMar w:top="1559" w:right="1418" w:bottom="1276" w:left="1134" w:header="14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A5" w:rsidRDefault="00BC37A5">
      <w:r>
        <w:separator/>
      </w:r>
    </w:p>
  </w:endnote>
  <w:endnote w:type="continuationSeparator" w:id="0">
    <w:p w:rsidR="00BC37A5" w:rsidRDefault="00BC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43" w:rsidRDefault="00C44543">
    <w:pPr>
      <w:pStyle w:val="afa"/>
      <w:jc w:val="center"/>
    </w:pPr>
  </w:p>
  <w:p w:rsidR="00C44543" w:rsidRDefault="00C445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A5" w:rsidRDefault="00BC37A5">
      <w:r>
        <w:separator/>
      </w:r>
    </w:p>
  </w:footnote>
  <w:footnote w:type="continuationSeparator" w:id="0">
    <w:p w:rsidR="00BC37A5" w:rsidRDefault="00BC3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43" w:rsidRDefault="00BC37A5">
    <w:pPr>
      <w:pStyle w:val="af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402B">
      <w:rPr>
        <w:noProof/>
      </w:rPr>
      <w:t>11</w:t>
    </w:r>
    <w:r>
      <w:fldChar w:fldCharType="end"/>
    </w:r>
  </w:p>
  <w:p w:rsidR="00C44543" w:rsidRDefault="00C445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43" w:rsidRDefault="00BC37A5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20402B">
      <w:rPr>
        <w:noProof/>
      </w:rPr>
      <w:t>14</w:t>
    </w:r>
    <w:r>
      <w:fldChar w:fldCharType="end"/>
    </w:r>
  </w:p>
  <w:p w:rsidR="00C44543" w:rsidRDefault="00C44543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F9A"/>
    <w:multiLevelType w:val="hybridMultilevel"/>
    <w:tmpl w:val="1F8E0668"/>
    <w:lvl w:ilvl="0" w:tplc="0EAE718E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B8F058C4">
      <w:start w:val="1"/>
      <w:numFmt w:val="lowerLetter"/>
      <w:lvlText w:val="%2."/>
      <w:lvlJc w:val="left"/>
      <w:pPr>
        <w:ind w:left="1732" w:hanging="360"/>
      </w:pPr>
    </w:lvl>
    <w:lvl w:ilvl="2" w:tplc="CF241110">
      <w:start w:val="1"/>
      <w:numFmt w:val="lowerRoman"/>
      <w:lvlText w:val="%3."/>
      <w:lvlJc w:val="right"/>
      <w:pPr>
        <w:ind w:left="2452" w:hanging="180"/>
      </w:pPr>
    </w:lvl>
    <w:lvl w:ilvl="3" w:tplc="040A6618">
      <w:start w:val="1"/>
      <w:numFmt w:val="decimal"/>
      <w:lvlText w:val="%4."/>
      <w:lvlJc w:val="left"/>
      <w:pPr>
        <w:ind w:left="3172" w:hanging="360"/>
      </w:pPr>
    </w:lvl>
    <w:lvl w:ilvl="4" w:tplc="405A32C8">
      <w:start w:val="1"/>
      <w:numFmt w:val="lowerLetter"/>
      <w:lvlText w:val="%5."/>
      <w:lvlJc w:val="left"/>
      <w:pPr>
        <w:ind w:left="3892" w:hanging="360"/>
      </w:pPr>
    </w:lvl>
    <w:lvl w:ilvl="5" w:tplc="68B6A25E">
      <w:start w:val="1"/>
      <w:numFmt w:val="lowerRoman"/>
      <w:lvlText w:val="%6."/>
      <w:lvlJc w:val="right"/>
      <w:pPr>
        <w:ind w:left="4612" w:hanging="180"/>
      </w:pPr>
    </w:lvl>
    <w:lvl w:ilvl="6" w:tplc="73EC82CE">
      <w:start w:val="1"/>
      <w:numFmt w:val="decimal"/>
      <w:lvlText w:val="%7."/>
      <w:lvlJc w:val="left"/>
      <w:pPr>
        <w:ind w:left="5332" w:hanging="360"/>
      </w:pPr>
    </w:lvl>
    <w:lvl w:ilvl="7" w:tplc="7E5E4A2A">
      <w:start w:val="1"/>
      <w:numFmt w:val="lowerLetter"/>
      <w:lvlText w:val="%8."/>
      <w:lvlJc w:val="left"/>
      <w:pPr>
        <w:ind w:left="6052" w:hanging="360"/>
      </w:pPr>
    </w:lvl>
    <w:lvl w:ilvl="8" w:tplc="7D3E463A">
      <w:start w:val="1"/>
      <w:numFmt w:val="lowerRoman"/>
      <w:lvlText w:val="%9."/>
      <w:lvlJc w:val="right"/>
      <w:pPr>
        <w:ind w:left="6772" w:hanging="180"/>
      </w:pPr>
    </w:lvl>
  </w:abstractNum>
  <w:abstractNum w:abstractNumId="1">
    <w:nsid w:val="15C845E8"/>
    <w:multiLevelType w:val="hybridMultilevel"/>
    <w:tmpl w:val="4D5064A6"/>
    <w:lvl w:ilvl="0" w:tplc="C49072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2A4BCC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5F6C020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FA8B0A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4FA2AB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44A13F0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15E3B4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E3C4BF2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51A272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C24613"/>
    <w:multiLevelType w:val="hybridMultilevel"/>
    <w:tmpl w:val="39724434"/>
    <w:lvl w:ilvl="0" w:tplc="00FE4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ACE91C">
      <w:start w:val="1"/>
      <w:numFmt w:val="lowerLetter"/>
      <w:lvlText w:val="%2."/>
      <w:lvlJc w:val="left"/>
      <w:pPr>
        <w:ind w:left="1080" w:hanging="360"/>
      </w:pPr>
    </w:lvl>
    <w:lvl w:ilvl="2" w:tplc="89B0AFA4">
      <w:start w:val="1"/>
      <w:numFmt w:val="lowerRoman"/>
      <w:lvlText w:val="%3."/>
      <w:lvlJc w:val="right"/>
      <w:pPr>
        <w:ind w:left="1800" w:hanging="180"/>
      </w:pPr>
    </w:lvl>
    <w:lvl w:ilvl="3" w:tplc="AD02CF16">
      <w:start w:val="1"/>
      <w:numFmt w:val="decimal"/>
      <w:lvlText w:val="%4."/>
      <w:lvlJc w:val="left"/>
      <w:pPr>
        <w:ind w:left="2520" w:hanging="360"/>
      </w:pPr>
    </w:lvl>
    <w:lvl w:ilvl="4" w:tplc="253010B8">
      <w:start w:val="1"/>
      <w:numFmt w:val="lowerLetter"/>
      <w:lvlText w:val="%5."/>
      <w:lvlJc w:val="left"/>
      <w:pPr>
        <w:ind w:left="3240" w:hanging="360"/>
      </w:pPr>
    </w:lvl>
    <w:lvl w:ilvl="5" w:tplc="CA4AF1C2">
      <w:start w:val="1"/>
      <w:numFmt w:val="lowerRoman"/>
      <w:lvlText w:val="%6."/>
      <w:lvlJc w:val="right"/>
      <w:pPr>
        <w:ind w:left="3960" w:hanging="180"/>
      </w:pPr>
    </w:lvl>
    <w:lvl w:ilvl="6" w:tplc="3D16F426">
      <w:start w:val="1"/>
      <w:numFmt w:val="decimal"/>
      <w:lvlText w:val="%7."/>
      <w:lvlJc w:val="left"/>
      <w:pPr>
        <w:ind w:left="4680" w:hanging="360"/>
      </w:pPr>
    </w:lvl>
    <w:lvl w:ilvl="7" w:tplc="09240792">
      <w:start w:val="1"/>
      <w:numFmt w:val="lowerLetter"/>
      <w:lvlText w:val="%8."/>
      <w:lvlJc w:val="left"/>
      <w:pPr>
        <w:ind w:left="5400" w:hanging="360"/>
      </w:pPr>
    </w:lvl>
    <w:lvl w:ilvl="8" w:tplc="AD7268CC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8C7DE5"/>
    <w:multiLevelType w:val="hybridMultilevel"/>
    <w:tmpl w:val="F754F33C"/>
    <w:lvl w:ilvl="0" w:tplc="E8688BE0">
      <w:start w:val="1"/>
      <w:numFmt w:val="decimal"/>
      <w:lvlText w:val="%1."/>
      <w:lvlJc w:val="left"/>
    </w:lvl>
    <w:lvl w:ilvl="1" w:tplc="9DBCBEDE">
      <w:start w:val="1"/>
      <w:numFmt w:val="lowerLetter"/>
      <w:lvlText w:val="%2."/>
      <w:lvlJc w:val="left"/>
      <w:pPr>
        <w:ind w:left="1440" w:hanging="360"/>
      </w:pPr>
    </w:lvl>
    <w:lvl w:ilvl="2" w:tplc="FAFC3B34">
      <w:start w:val="1"/>
      <w:numFmt w:val="lowerRoman"/>
      <w:lvlText w:val="%3."/>
      <w:lvlJc w:val="right"/>
      <w:pPr>
        <w:ind w:left="2160" w:hanging="180"/>
      </w:pPr>
    </w:lvl>
    <w:lvl w:ilvl="3" w:tplc="910629C2">
      <w:start w:val="1"/>
      <w:numFmt w:val="decimal"/>
      <w:lvlText w:val="%4."/>
      <w:lvlJc w:val="left"/>
      <w:pPr>
        <w:ind w:left="2880" w:hanging="360"/>
      </w:pPr>
    </w:lvl>
    <w:lvl w:ilvl="4" w:tplc="7540B2CC">
      <w:start w:val="1"/>
      <w:numFmt w:val="lowerLetter"/>
      <w:lvlText w:val="%5."/>
      <w:lvlJc w:val="left"/>
      <w:pPr>
        <w:ind w:left="3600" w:hanging="360"/>
      </w:pPr>
    </w:lvl>
    <w:lvl w:ilvl="5" w:tplc="B148BC46">
      <w:start w:val="1"/>
      <w:numFmt w:val="lowerRoman"/>
      <w:lvlText w:val="%6."/>
      <w:lvlJc w:val="right"/>
      <w:pPr>
        <w:ind w:left="4320" w:hanging="180"/>
      </w:pPr>
    </w:lvl>
    <w:lvl w:ilvl="6" w:tplc="7E82E978">
      <w:start w:val="1"/>
      <w:numFmt w:val="decimal"/>
      <w:lvlText w:val="%7."/>
      <w:lvlJc w:val="left"/>
      <w:pPr>
        <w:ind w:left="5040" w:hanging="360"/>
      </w:pPr>
    </w:lvl>
    <w:lvl w:ilvl="7" w:tplc="589830B4">
      <w:start w:val="1"/>
      <w:numFmt w:val="lowerLetter"/>
      <w:lvlText w:val="%8."/>
      <w:lvlJc w:val="left"/>
      <w:pPr>
        <w:ind w:left="5760" w:hanging="360"/>
      </w:pPr>
    </w:lvl>
    <w:lvl w:ilvl="8" w:tplc="F7F2C19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56710"/>
    <w:multiLevelType w:val="hybridMultilevel"/>
    <w:tmpl w:val="4664CB1A"/>
    <w:lvl w:ilvl="0" w:tplc="5B5E9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3E72D4">
      <w:start w:val="1"/>
      <w:numFmt w:val="none"/>
      <w:lvlText w:val=""/>
      <w:lvlJc w:val="left"/>
      <w:pPr>
        <w:tabs>
          <w:tab w:val="num" w:pos="360"/>
        </w:tabs>
      </w:pPr>
    </w:lvl>
    <w:lvl w:ilvl="2" w:tplc="8FA4EFAA">
      <w:start w:val="1"/>
      <w:numFmt w:val="none"/>
      <w:lvlText w:val=""/>
      <w:lvlJc w:val="left"/>
      <w:pPr>
        <w:tabs>
          <w:tab w:val="num" w:pos="360"/>
        </w:tabs>
      </w:pPr>
    </w:lvl>
    <w:lvl w:ilvl="3" w:tplc="1294FA16">
      <w:start w:val="1"/>
      <w:numFmt w:val="none"/>
      <w:lvlText w:val=""/>
      <w:lvlJc w:val="left"/>
      <w:pPr>
        <w:tabs>
          <w:tab w:val="num" w:pos="360"/>
        </w:tabs>
      </w:pPr>
    </w:lvl>
    <w:lvl w:ilvl="4" w:tplc="D4D80C66">
      <w:start w:val="1"/>
      <w:numFmt w:val="none"/>
      <w:lvlText w:val=""/>
      <w:lvlJc w:val="left"/>
      <w:pPr>
        <w:tabs>
          <w:tab w:val="num" w:pos="360"/>
        </w:tabs>
      </w:pPr>
    </w:lvl>
    <w:lvl w:ilvl="5" w:tplc="FFEEDE02">
      <w:start w:val="1"/>
      <w:numFmt w:val="none"/>
      <w:lvlText w:val=""/>
      <w:lvlJc w:val="left"/>
      <w:pPr>
        <w:tabs>
          <w:tab w:val="num" w:pos="360"/>
        </w:tabs>
      </w:pPr>
    </w:lvl>
    <w:lvl w:ilvl="6" w:tplc="7130B8A0">
      <w:start w:val="1"/>
      <w:numFmt w:val="none"/>
      <w:lvlText w:val=""/>
      <w:lvlJc w:val="left"/>
      <w:pPr>
        <w:tabs>
          <w:tab w:val="num" w:pos="360"/>
        </w:tabs>
      </w:pPr>
    </w:lvl>
    <w:lvl w:ilvl="7" w:tplc="616E5352">
      <w:start w:val="1"/>
      <w:numFmt w:val="none"/>
      <w:lvlText w:val=""/>
      <w:lvlJc w:val="left"/>
      <w:pPr>
        <w:tabs>
          <w:tab w:val="num" w:pos="360"/>
        </w:tabs>
      </w:pPr>
    </w:lvl>
    <w:lvl w:ilvl="8" w:tplc="0C009CE0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23231E7"/>
    <w:multiLevelType w:val="hybridMultilevel"/>
    <w:tmpl w:val="74626738"/>
    <w:lvl w:ilvl="0" w:tplc="5FCC7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F0D830">
      <w:start w:val="1"/>
      <w:numFmt w:val="none"/>
      <w:lvlText w:val=""/>
      <w:lvlJc w:val="left"/>
      <w:pPr>
        <w:tabs>
          <w:tab w:val="num" w:pos="360"/>
        </w:tabs>
      </w:pPr>
    </w:lvl>
    <w:lvl w:ilvl="2" w:tplc="3C32B2AA">
      <w:start w:val="1"/>
      <w:numFmt w:val="none"/>
      <w:lvlText w:val=""/>
      <w:lvlJc w:val="left"/>
      <w:pPr>
        <w:tabs>
          <w:tab w:val="num" w:pos="360"/>
        </w:tabs>
      </w:pPr>
    </w:lvl>
    <w:lvl w:ilvl="3" w:tplc="A0D0C478">
      <w:start w:val="1"/>
      <w:numFmt w:val="none"/>
      <w:lvlText w:val=""/>
      <w:lvlJc w:val="left"/>
      <w:pPr>
        <w:tabs>
          <w:tab w:val="num" w:pos="360"/>
        </w:tabs>
      </w:pPr>
    </w:lvl>
    <w:lvl w:ilvl="4" w:tplc="D86C2D96">
      <w:start w:val="1"/>
      <w:numFmt w:val="none"/>
      <w:lvlText w:val=""/>
      <w:lvlJc w:val="left"/>
      <w:pPr>
        <w:tabs>
          <w:tab w:val="num" w:pos="360"/>
        </w:tabs>
      </w:pPr>
    </w:lvl>
    <w:lvl w:ilvl="5" w:tplc="18469A40">
      <w:start w:val="1"/>
      <w:numFmt w:val="none"/>
      <w:lvlText w:val=""/>
      <w:lvlJc w:val="left"/>
      <w:pPr>
        <w:tabs>
          <w:tab w:val="num" w:pos="360"/>
        </w:tabs>
      </w:pPr>
    </w:lvl>
    <w:lvl w:ilvl="6" w:tplc="F27C45CC">
      <w:start w:val="1"/>
      <w:numFmt w:val="none"/>
      <w:lvlText w:val=""/>
      <w:lvlJc w:val="left"/>
      <w:pPr>
        <w:tabs>
          <w:tab w:val="num" w:pos="360"/>
        </w:tabs>
      </w:pPr>
    </w:lvl>
    <w:lvl w:ilvl="7" w:tplc="106AF76E">
      <w:start w:val="1"/>
      <w:numFmt w:val="none"/>
      <w:lvlText w:val=""/>
      <w:lvlJc w:val="left"/>
      <w:pPr>
        <w:tabs>
          <w:tab w:val="num" w:pos="360"/>
        </w:tabs>
      </w:pPr>
    </w:lvl>
    <w:lvl w:ilvl="8" w:tplc="FE8CD700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4746BBC"/>
    <w:multiLevelType w:val="hybridMultilevel"/>
    <w:tmpl w:val="A6D6E01E"/>
    <w:lvl w:ilvl="0" w:tplc="810AC43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C1DCB99C">
      <w:start w:val="1"/>
      <w:numFmt w:val="lowerLetter"/>
      <w:lvlText w:val="%2."/>
      <w:lvlJc w:val="left"/>
      <w:pPr>
        <w:ind w:left="1732" w:hanging="360"/>
      </w:pPr>
    </w:lvl>
    <w:lvl w:ilvl="2" w:tplc="31B2DE46">
      <w:start w:val="1"/>
      <w:numFmt w:val="lowerRoman"/>
      <w:lvlText w:val="%3."/>
      <w:lvlJc w:val="right"/>
      <w:pPr>
        <w:ind w:left="2452" w:hanging="180"/>
      </w:pPr>
    </w:lvl>
    <w:lvl w:ilvl="3" w:tplc="D4C8A512">
      <w:start w:val="1"/>
      <w:numFmt w:val="decimal"/>
      <w:lvlText w:val="%4."/>
      <w:lvlJc w:val="left"/>
      <w:pPr>
        <w:ind w:left="3172" w:hanging="360"/>
      </w:pPr>
    </w:lvl>
    <w:lvl w:ilvl="4" w:tplc="1BFCE406">
      <w:start w:val="1"/>
      <w:numFmt w:val="lowerLetter"/>
      <w:lvlText w:val="%5."/>
      <w:lvlJc w:val="left"/>
      <w:pPr>
        <w:ind w:left="3892" w:hanging="360"/>
      </w:pPr>
    </w:lvl>
    <w:lvl w:ilvl="5" w:tplc="6108EE06">
      <w:start w:val="1"/>
      <w:numFmt w:val="lowerRoman"/>
      <w:lvlText w:val="%6."/>
      <w:lvlJc w:val="right"/>
      <w:pPr>
        <w:ind w:left="4612" w:hanging="180"/>
      </w:pPr>
    </w:lvl>
    <w:lvl w:ilvl="6" w:tplc="1CA097BE">
      <w:start w:val="1"/>
      <w:numFmt w:val="decimal"/>
      <w:lvlText w:val="%7."/>
      <w:lvlJc w:val="left"/>
      <w:pPr>
        <w:ind w:left="5332" w:hanging="360"/>
      </w:pPr>
    </w:lvl>
    <w:lvl w:ilvl="7" w:tplc="FB3CD10E">
      <w:start w:val="1"/>
      <w:numFmt w:val="lowerLetter"/>
      <w:lvlText w:val="%8."/>
      <w:lvlJc w:val="left"/>
      <w:pPr>
        <w:ind w:left="6052" w:hanging="360"/>
      </w:pPr>
    </w:lvl>
    <w:lvl w:ilvl="8" w:tplc="C63CA620">
      <w:start w:val="1"/>
      <w:numFmt w:val="lowerRoman"/>
      <w:lvlText w:val="%9."/>
      <w:lvlJc w:val="right"/>
      <w:pPr>
        <w:ind w:left="6772" w:hanging="180"/>
      </w:pPr>
    </w:lvl>
  </w:abstractNum>
  <w:abstractNum w:abstractNumId="7">
    <w:nsid w:val="53356F80"/>
    <w:multiLevelType w:val="hybridMultilevel"/>
    <w:tmpl w:val="9C12D1E8"/>
    <w:lvl w:ilvl="0" w:tplc="306266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/>
        <w:sz w:val="24"/>
      </w:rPr>
    </w:lvl>
    <w:lvl w:ilvl="1" w:tplc="2842B3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A78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0CF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A8A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0E9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C6E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417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98B6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E5F61"/>
    <w:multiLevelType w:val="hybridMultilevel"/>
    <w:tmpl w:val="B208827C"/>
    <w:lvl w:ilvl="0" w:tplc="39AE1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DCAF8E">
      <w:start w:val="1"/>
      <w:numFmt w:val="lowerLetter"/>
      <w:lvlText w:val="%2."/>
      <w:lvlJc w:val="left"/>
      <w:pPr>
        <w:ind w:left="1440" w:hanging="360"/>
      </w:pPr>
    </w:lvl>
    <w:lvl w:ilvl="2" w:tplc="47201230">
      <w:start w:val="1"/>
      <w:numFmt w:val="lowerRoman"/>
      <w:lvlText w:val="%3."/>
      <w:lvlJc w:val="right"/>
      <w:pPr>
        <w:ind w:left="2160" w:hanging="180"/>
      </w:pPr>
    </w:lvl>
    <w:lvl w:ilvl="3" w:tplc="433CA3E2">
      <w:start w:val="1"/>
      <w:numFmt w:val="decimal"/>
      <w:lvlText w:val="%4."/>
      <w:lvlJc w:val="left"/>
      <w:pPr>
        <w:ind w:left="2880" w:hanging="360"/>
      </w:pPr>
    </w:lvl>
    <w:lvl w:ilvl="4" w:tplc="89F01FD2">
      <w:start w:val="1"/>
      <w:numFmt w:val="lowerLetter"/>
      <w:lvlText w:val="%5."/>
      <w:lvlJc w:val="left"/>
      <w:pPr>
        <w:ind w:left="3600" w:hanging="360"/>
      </w:pPr>
    </w:lvl>
    <w:lvl w:ilvl="5" w:tplc="457C0228">
      <w:start w:val="1"/>
      <w:numFmt w:val="lowerRoman"/>
      <w:lvlText w:val="%6."/>
      <w:lvlJc w:val="right"/>
      <w:pPr>
        <w:ind w:left="4320" w:hanging="180"/>
      </w:pPr>
    </w:lvl>
    <w:lvl w:ilvl="6" w:tplc="F9B2A624">
      <w:start w:val="1"/>
      <w:numFmt w:val="decimal"/>
      <w:lvlText w:val="%7."/>
      <w:lvlJc w:val="left"/>
      <w:pPr>
        <w:ind w:left="5040" w:hanging="360"/>
      </w:pPr>
    </w:lvl>
    <w:lvl w:ilvl="7" w:tplc="632E6676">
      <w:start w:val="1"/>
      <w:numFmt w:val="lowerLetter"/>
      <w:lvlText w:val="%8."/>
      <w:lvlJc w:val="left"/>
      <w:pPr>
        <w:ind w:left="5760" w:hanging="360"/>
      </w:pPr>
    </w:lvl>
    <w:lvl w:ilvl="8" w:tplc="318C449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37DCD"/>
    <w:multiLevelType w:val="hybridMultilevel"/>
    <w:tmpl w:val="F77CDE12"/>
    <w:lvl w:ilvl="0" w:tplc="01DA4B58">
      <w:start w:val="2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6E44D9E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3A66B65C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8058388C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BA4435E2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7080DF6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D3340074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9D38EADA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5A028390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5AA24970"/>
    <w:multiLevelType w:val="hybridMultilevel"/>
    <w:tmpl w:val="1C02BBE6"/>
    <w:lvl w:ilvl="0" w:tplc="E56AA0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BC4EB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98DF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F6B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CBA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855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9885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4F0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EA43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5B6886"/>
    <w:multiLevelType w:val="multilevel"/>
    <w:tmpl w:val="50FE70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59E7442"/>
    <w:multiLevelType w:val="hybridMultilevel"/>
    <w:tmpl w:val="B86225EC"/>
    <w:lvl w:ilvl="0" w:tplc="55A2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CE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2E3D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6C0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23B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6C9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307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69B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AFC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43"/>
    <w:rsid w:val="0020402B"/>
    <w:rsid w:val="00BC37A5"/>
    <w:rsid w:val="00C4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24">
    <w:name w:val="Body Text 2"/>
    <w:basedOn w:val="a"/>
    <w:pPr>
      <w:jc w:val="both"/>
    </w:pPr>
    <w:rPr>
      <w:sz w:val="28"/>
      <w:szCs w:val="20"/>
    </w:rPr>
  </w:style>
  <w:style w:type="paragraph" w:styleId="af4">
    <w:name w:val="Body Text Indent"/>
    <w:basedOn w:val="a"/>
    <w:pPr>
      <w:spacing w:after="120"/>
      <w:ind w:left="283"/>
    </w:p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</w:pPr>
    <w:rPr>
      <w:b/>
      <w:bCs/>
      <w:sz w:val="28"/>
      <w:szCs w:val="28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character" w:customStyle="1" w:styleId="30">
    <w:name w:val="Заголовок 3 Знак"/>
    <w:link w:val="3"/>
    <w:rPr>
      <w:b/>
      <w:sz w:val="28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f6">
    <w:name w:val="Body Text"/>
    <w:basedOn w:val="a"/>
    <w:link w:val="af7"/>
    <w:uiPriority w:val="99"/>
    <w:semiHidden/>
    <w:unhideWhenUsed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Pr>
      <w:sz w:val="24"/>
      <w:szCs w:val="24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styleId="afc">
    <w:name w:val="Normal (Web)"/>
    <w:basedOn w:val="a"/>
    <w:unhideWhenUsed/>
    <w:pPr>
      <w:spacing w:before="100" w:beforeAutospacing="1" w:after="100" w:afterAutospacing="1"/>
    </w:p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</w:style>
  <w:style w:type="character" w:styleId="aff1">
    <w:name w:val="annotation reference"/>
    <w:uiPriority w:val="99"/>
    <w:unhideWhenUsed/>
    <w:rPr>
      <w:sz w:val="16"/>
      <w:szCs w:val="16"/>
    </w:rPr>
  </w:style>
  <w:style w:type="character" w:styleId="aff2">
    <w:name w:val="Hyperlink"/>
    <w:uiPriority w:val="99"/>
    <w:unhideWhenUsed/>
    <w:rPr>
      <w:color w:val="0563C1"/>
      <w:u w:val="single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Pr>
      <w:b/>
      <w:bCs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paragraph" w:customStyle="1" w:styleId="ConsPlusNormal1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lang w:val="en-US" w:eastAsia="zh-CN"/>
    </w:rPr>
  </w:style>
  <w:style w:type="paragraph" w:customStyle="1" w:styleId="ConsPlusNonformat0">
    <w:name w:val="ConsPlusNonforma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ourier New" w:hAnsi="Courier New" w:cs="Courier New"/>
      <w:lang w:val="en-US" w:eastAsia="zh-CN"/>
    </w:rPr>
  </w:style>
  <w:style w:type="paragraph" w:styleId="aff5">
    <w:name w:val="Revision"/>
    <w:hidden/>
    <w:uiPriority w:val="99"/>
    <w:semiHidden/>
    <w:rPr>
      <w:sz w:val="24"/>
      <w:szCs w:val="24"/>
    </w:rPr>
  </w:style>
  <w:style w:type="character" w:customStyle="1" w:styleId="docdata">
    <w:name w:val="docdata"/>
    <w:basedOn w:val="a0"/>
  </w:style>
  <w:style w:type="paragraph" w:customStyle="1" w:styleId="aff6">
    <w:name w:val="Содержимое таблицы"/>
    <w:basedOn w:val="a"/>
    <w:qFormat/>
    <w:pPr>
      <w:suppressLineNumbers/>
      <w:spacing w:before="60" w:after="60"/>
      <w:ind w:firstLine="709"/>
      <w:jc w:val="both"/>
    </w:pPr>
    <w:rPr>
      <w:color w:val="000000"/>
      <w:sz w:val="26"/>
      <w:szCs w:val="20"/>
    </w:rPr>
  </w:style>
  <w:style w:type="paragraph" w:customStyle="1" w:styleId="Default">
    <w:name w:val="Default"/>
    <w:qFormat/>
    <w:pPr>
      <w:widowControl w:val="0"/>
    </w:pPr>
    <w:rPr>
      <w:color w:val="000000"/>
      <w:sz w:val="24"/>
    </w:rPr>
  </w:style>
  <w:style w:type="character" w:customStyle="1" w:styleId="12">
    <w:name w:val="Верхний колонтитул Знак1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24">
    <w:name w:val="Body Text 2"/>
    <w:basedOn w:val="a"/>
    <w:pPr>
      <w:jc w:val="both"/>
    </w:pPr>
    <w:rPr>
      <w:sz w:val="28"/>
      <w:szCs w:val="20"/>
    </w:rPr>
  </w:style>
  <w:style w:type="paragraph" w:styleId="af4">
    <w:name w:val="Body Text Indent"/>
    <w:basedOn w:val="a"/>
    <w:pPr>
      <w:spacing w:after="120"/>
      <w:ind w:left="283"/>
    </w:p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</w:pPr>
    <w:rPr>
      <w:b/>
      <w:bCs/>
      <w:sz w:val="28"/>
      <w:szCs w:val="28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character" w:customStyle="1" w:styleId="30">
    <w:name w:val="Заголовок 3 Знак"/>
    <w:link w:val="3"/>
    <w:rPr>
      <w:b/>
      <w:sz w:val="28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f6">
    <w:name w:val="Body Text"/>
    <w:basedOn w:val="a"/>
    <w:link w:val="af7"/>
    <w:uiPriority w:val="99"/>
    <w:semiHidden/>
    <w:unhideWhenUsed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Pr>
      <w:sz w:val="24"/>
      <w:szCs w:val="24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styleId="afc">
    <w:name w:val="Normal (Web)"/>
    <w:basedOn w:val="a"/>
    <w:unhideWhenUsed/>
    <w:pPr>
      <w:spacing w:before="100" w:beforeAutospacing="1" w:after="100" w:afterAutospacing="1"/>
    </w:p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</w:style>
  <w:style w:type="character" w:styleId="aff1">
    <w:name w:val="annotation reference"/>
    <w:uiPriority w:val="99"/>
    <w:unhideWhenUsed/>
    <w:rPr>
      <w:sz w:val="16"/>
      <w:szCs w:val="16"/>
    </w:rPr>
  </w:style>
  <w:style w:type="character" w:styleId="aff2">
    <w:name w:val="Hyperlink"/>
    <w:uiPriority w:val="99"/>
    <w:unhideWhenUsed/>
    <w:rPr>
      <w:color w:val="0563C1"/>
      <w:u w:val="single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Pr>
      <w:b/>
      <w:bCs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paragraph" w:customStyle="1" w:styleId="ConsPlusNormal1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lang w:val="en-US" w:eastAsia="zh-CN"/>
    </w:rPr>
  </w:style>
  <w:style w:type="paragraph" w:customStyle="1" w:styleId="ConsPlusNonformat0">
    <w:name w:val="ConsPlusNonforma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ourier New" w:hAnsi="Courier New" w:cs="Courier New"/>
      <w:lang w:val="en-US" w:eastAsia="zh-CN"/>
    </w:rPr>
  </w:style>
  <w:style w:type="paragraph" w:styleId="aff5">
    <w:name w:val="Revision"/>
    <w:hidden/>
    <w:uiPriority w:val="99"/>
    <w:semiHidden/>
    <w:rPr>
      <w:sz w:val="24"/>
      <w:szCs w:val="24"/>
    </w:rPr>
  </w:style>
  <w:style w:type="character" w:customStyle="1" w:styleId="docdata">
    <w:name w:val="docdata"/>
    <w:basedOn w:val="a0"/>
  </w:style>
  <w:style w:type="paragraph" w:customStyle="1" w:styleId="aff6">
    <w:name w:val="Содержимое таблицы"/>
    <w:basedOn w:val="a"/>
    <w:qFormat/>
    <w:pPr>
      <w:suppressLineNumbers/>
      <w:spacing w:before="60" w:after="60"/>
      <w:ind w:firstLine="709"/>
      <w:jc w:val="both"/>
    </w:pPr>
    <w:rPr>
      <w:color w:val="000000"/>
      <w:sz w:val="26"/>
      <w:szCs w:val="20"/>
    </w:rPr>
  </w:style>
  <w:style w:type="paragraph" w:customStyle="1" w:styleId="Default">
    <w:name w:val="Default"/>
    <w:qFormat/>
    <w:pPr>
      <w:widowControl w:val="0"/>
    </w:pPr>
    <w:rPr>
      <w:color w:val="000000"/>
      <w:sz w:val="24"/>
    </w:rPr>
  </w:style>
  <w:style w:type="character" w:customStyle="1" w:styleId="12">
    <w:name w:val="Верхний колонтитул Знак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gramediapers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gramediapers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ramediaperson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678D4-F430-4D5A-BB39-12A36036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3831</Words>
  <Characters>21843</Characters>
  <Application>Microsoft Office Word</Application>
  <DocSecurity>0</DocSecurity>
  <Lines>182</Lines>
  <Paragraphs>51</Paragraphs>
  <ScaleCrop>false</ScaleCrop>
  <Company>ДГЗН</Company>
  <LinksUpToDate>false</LinksUpToDate>
  <CharactersWithSpaces>25623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ГРАЖДАНСКОЙ ЗАЩИТЫ НАСЕЛЕНИЯ</dc:title>
  <dc:creator>MarkovSV</dc:creator>
  <cp:lastModifiedBy>user</cp:lastModifiedBy>
  <cp:revision>19</cp:revision>
  <dcterms:created xsi:type="dcterms:W3CDTF">2023-08-31T06:13:00Z</dcterms:created>
  <dcterms:modified xsi:type="dcterms:W3CDTF">2023-10-22T18:08:00Z</dcterms:modified>
</cp:coreProperties>
</file>