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r w:rsidR="0034172C"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C9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4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ткрытого</w:t>
      </w: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Фестиваля современного визуального искусства «A</w:t>
      </w: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RT</w:t>
      </w: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_ель»</w:t>
      </w:r>
    </w:p>
    <w:p w:rsidR="007825F7" w:rsidRPr="007825F7" w:rsidRDefault="007825F7" w:rsidP="007825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F7" w:rsidRPr="007825F7" w:rsidRDefault="007825F7" w:rsidP="007825F7">
      <w:pPr>
        <w:numPr>
          <w:ilvl w:val="0"/>
          <w:numId w:val="1"/>
        </w:num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825F7" w:rsidRPr="007825F7" w:rsidRDefault="007825F7" w:rsidP="007825F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57" w:rsidRDefault="0034172C" w:rsidP="00863057">
      <w:pPr>
        <w:spacing w:after="0" w:line="276" w:lineRule="auto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фестиваль современного визуального искусства «</w:t>
      </w:r>
      <w:proofErr w:type="spellStart"/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ART_ель</w:t>
      </w:r>
      <w:proofErr w:type="spellEnd"/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Фестиваль), реализуется во исполнение Государственного задания автономному учреждению Ханты-Мансийского автономного округа – Югры «Окружной Дом народного творчества» на 2022 год и плановый период 2023 и 2024 годы за счет средств бюджета Ханты-Мансийс</w:t>
      </w:r>
      <w:r w:rsidR="00863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– Югры.</w:t>
      </w:r>
    </w:p>
    <w:p w:rsidR="00863057" w:rsidRDefault="007825F7" w:rsidP="00863057">
      <w:pPr>
        <w:spacing w:after="0" w:line="276" w:lineRule="auto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условия и порядок проведения Фестиваля.</w:t>
      </w:r>
    </w:p>
    <w:p w:rsidR="007825F7" w:rsidRDefault="00863057" w:rsidP="00863057">
      <w:pPr>
        <w:spacing w:after="0" w:line="276" w:lineRule="auto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</w:t>
      </w:r>
      <w:r w:rsid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Фестиваля – дистанционная.</w:t>
      </w:r>
    </w:p>
    <w:p w:rsidR="007825F7" w:rsidRPr="007825F7" w:rsidRDefault="00863057" w:rsidP="00863057">
      <w:pPr>
        <w:spacing w:after="0" w:line="276" w:lineRule="auto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4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современного искусства «</w:t>
      </w:r>
      <w:proofErr w:type="spellStart"/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ART_ель</w:t>
      </w:r>
      <w:proofErr w:type="spellEnd"/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фестиваль для начинающих</w:t>
      </w:r>
      <w:r w:rsid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художников, способных творить </w:t>
      </w:r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языках программирования. </w:t>
      </w:r>
    </w:p>
    <w:p w:rsidR="007825F7" w:rsidRDefault="007825F7" w:rsidP="00863057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Фестиваля 2022 года: «Легенды, мифы и сказания народов России».</w:t>
      </w:r>
    </w:p>
    <w:p w:rsidR="007825F7" w:rsidRDefault="007825F7" w:rsidP="00863057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ыступает автономное учреждение 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«Окру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Дом народного творчества».</w:t>
      </w:r>
    </w:p>
    <w:p w:rsidR="007825F7" w:rsidRDefault="007825F7" w:rsidP="006C3B87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 действует в соответствии с данным Положением, определяет регламент, программу, время его проведения. Владеет симво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ликой Фестиваля (Приложение 1).</w:t>
      </w:r>
    </w:p>
    <w:p w:rsidR="007825F7" w:rsidRPr="007825F7" w:rsidRDefault="007825F7" w:rsidP="006C3B87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Партнерами Фестиваля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государственные, частные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общественные организации всех уровней, принимающие его цели и задачи, осуществляющие финансовую,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рганизационную, информационную 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методическую помощь в проведении Фестиваля</w:t>
      </w:r>
    </w:p>
    <w:p w:rsidR="007825F7" w:rsidRPr="007825F7" w:rsidRDefault="007825F7" w:rsidP="006C3B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5F7" w:rsidRPr="007825F7" w:rsidRDefault="007825F7" w:rsidP="006C3B8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Фестиваля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Фестиваля – создание онлайн-пространства, которое позволит реализовать творческий потенциал самодеятельных авторов Югры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креативных индустриях и различных отраслях культуры и искусства.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Фестиваля: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поддержка креативных творческих направлений в искусстве 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протекционизм деятельности молодых самодеятельных авторов;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лучших творческих практик и проектов, созданных средствами вычислительной техники;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 создание творческого пространства, способствующего художественному взаимодействию и общению;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повышение уровня мастерства и уровня понимания современной цифровой культуры, посредством организации и проведения мастер-классов, лекций, творческих встреч с профессионалами своего дела;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воспитание культуры создания и восприятия объектов современного искусства как у участников, так и у гостей Фестиваля;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 развитие современных направлений творчества.</w:t>
      </w: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и этапы проведения</w:t>
      </w: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7"/>
        <w:tblW w:w="9781" w:type="dxa"/>
        <w:tblInd w:w="108" w:type="dxa"/>
        <w:tblLook w:val="04A0" w:firstRow="1" w:lastRow="0" w:firstColumn="1" w:lastColumn="0" w:noHBand="0" w:noVBand="1"/>
      </w:tblPr>
      <w:tblGrid>
        <w:gridCol w:w="701"/>
        <w:gridCol w:w="6245"/>
        <w:gridCol w:w="2835"/>
      </w:tblGrid>
      <w:tr w:rsidR="007825F7" w:rsidRPr="007825F7" w:rsidTr="0082641D">
        <w:tc>
          <w:tcPr>
            <w:tcW w:w="701" w:type="dxa"/>
          </w:tcPr>
          <w:p w:rsidR="007825F7" w:rsidRPr="007825F7" w:rsidRDefault="007825F7" w:rsidP="00782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45" w:type="dxa"/>
          </w:tcPr>
          <w:p w:rsidR="007825F7" w:rsidRPr="007825F7" w:rsidRDefault="007825F7" w:rsidP="007825F7">
            <w:pPr>
              <w:spacing w:line="276" w:lineRule="auto"/>
              <w:ind w:hanging="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835" w:type="dxa"/>
          </w:tcPr>
          <w:p w:rsidR="007825F7" w:rsidRPr="007825F7" w:rsidRDefault="007825F7" w:rsidP="007825F7">
            <w:pPr>
              <w:spacing w:line="276" w:lineRule="auto"/>
              <w:ind w:hanging="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7825F7" w:rsidRPr="007825F7" w:rsidTr="0082641D">
        <w:trPr>
          <w:trHeight w:val="599"/>
        </w:trPr>
        <w:tc>
          <w:tcPr>
            <w:tcW w:w="701" w:type="dxa"/>
          </w:tcPr>
          <w:p w:rsidR="007825F7" w:rsidRPr="007825F7" w:rsidRDefault="007825F7" w:rsidP="007825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245" w:type="dxa"/>
          </w:tcPr>
          <w:p w:rsidR="007825F7" w:rsidRPr="007825F7" w:rsidRDefault="007825F7" w:rsidP="007825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анкет-заявок участников Фестиваля</w:t>
            </w:r>
          </w:p>
        </w:tc>
        <w:tc>
          <w:tcPr>
            <w:tcW w:w="2835" w:type="dxa"/>
          </w:tcPr>
          <w:p w:rsidR="007825F7" w:rsidRPr="007825F7" w:rsidRDefault="007825F7" w:rsidP="00782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7 февраля по </w:t>
            </w: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22 апреля 2022 года</w:t>
            </w:r>
          </w:p>
        </w:tc>
      </w:tr>
      <w:tr w:rsidR="007825F7" w:rsidRPr="007825F7" w:rsidTr="0082641D">
        <w:trPr>
          <w:trHeight w:val="632"/>
        </w:trPr>
        <w:tc>
          <w:tcPr>
            <w:tcW w:w="701" w:type="dxa"/>
          </w:tcPr>
          <w:p w:rsidR="007825F7" w:rsidRPr="007825F7" w:rsidRDefault="007825F7" w:rsidP="007825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245" w:type="dxa"/>
          </w:tcPr>
          <w:p w:rsidR="007825F7" w:rsidRPr="007825F7" w:rsidRDefault="007825F7" w:rsidP="007825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Просмотр работ участников членами жюри, подведение итогов </w:t>
            </w:r>
          </w:p>
        </w:tc>
        <w:tc>
          <w:tcPr>
            <w:tcW w:w="2835" w:type="dxa"/>
          </w:tcPr>
          <w:p w:rsidR="007825F7" w:rsidRPr="007825F7" w:rsidRDefault="007825F7" w:rsidP="00782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4 по 13 мая </w:t>
            </w: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2022 года</w:t>
            </w:r>
          </w:p>
        </w:tc>
      </w:tr>
      <w:tr w:rsidR="007825F7" w:rsidRPr="007825F7" w:rsidTr="0082641D">
        <w:tc>
          <w:tcPr>
            <w:tcW w:w="701" w:type="dxa"/>
          </w:tcPr>
          <w:p w:rsidR="007825F7" w:rsidRPr="007825F7" w:rsidRDefault="007825F7" w:rsidP="007825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245" w:type="dxa"/>
          </w:tcPr>
          <w:p w:rsidR="007825F7" w:rsidRPr="007825F7" w:rsidRDefault="007825F7" w:rsidP="007825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итогов Фестиваля</w:t>
            </w:r>
          </w:p>
        </w:tc>
        <w:tc>
          <w:tcPr>
            <w:tcW w:w="2835" w:type="dxa"/>
          </w:tcPr>
          <w:p w:rsidR="007825F7" w:rsidRPr="007825F7" w:rsidRDefault="007825F7" w:rsidP="00782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 мая 2022 года</w:t>
            </w:r>
          </w:p>
        </w:tc>
      </w:tr>
    </w:tbl>
    <w:p w:rsidR="007825F7" w:rsidRPr="007825F7" w:rsidRDefault="007825F7" w:rsidP="007825F7">
      <w:pPr>
        <w:tabs>
          <w:tab w:val="left" w:pos="3261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Pr="007825F7" w:rsidRDefault="007825F7" w:rsidP="007825F7">
      <w:pPr>
        <w:tabs>
          <w:tab w:val="left" w:pos="326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Номинации</w:t>
      </w: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3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7825F7" w:rsidRPr="007825F7" w:rsidTr="0082641D">
        <w:tc>
          <w:tcPr>
            <w:tcW w:w="709" w:type="dxa"/>
          </w:tcPr>
          <w:p w:rsidR="007825F7" w:rsidRPr="007825F7" w:rsidRDefault="007825F7" w:rsidP="007825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7825F7" w:rsidRPr="007825F7" w:rsidRDefault="007825F7" w:rsidP="007825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номинации </w:t>
            </w:r>
          </w:p>
        </w:tc>
      </w:tr>
      <w:tr w:rsidR="007825F7" w:rsidRPr="007825F7" w:rsidTr="0082641D">
        <w:tc>
          <w:tcPr>
            <w:tcW w:w="709" w:type="dxa"/>
          </w:tcPr>
          <w:p w:rsidR="007825F7" w:rsidRPr="007825F7" w:rsidRDefault="007825F7" w:rsidP="007825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9072" w:type="dxa"/>
          </w:tcPr>
          <w:p w:rsidR="007825F7" w:rsidRPr="007825F7" w:rsidRDefault="007825F7" w:rsidP="007825F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Pixel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Art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(пиксельное искусство) – визуальное произведение искусства, при создании которого используется растровый графический редактор, изображение редактируется вручную на уровне пикселей.</w:t>
            </w:r>
          </w:p>
        </w:tc>
      </w:tr>
      <w:tr w:rsidR="007825F7" w:rsidRPr="007825F7" w:rsidTr="0082641D">
        <w:tc>
          <w:tcPr>
            <w:tcW w:w="709" w:type="dxa"/>
          </w:tcPr>
          <w:p w:rsidR="007825F7" w:rsidRPr="007825F7" w:rsidRDefault="007825F7" w:rsidP="007825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9072" w:type="dxa"/>
          </w:tcPr>
          <w:p w:rsidR="007825F7" w:rsidRPr="007825F7" w:rsidRDefault="007825F7" w:rsidP="007825F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Digital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Photography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(цифровая фотография) – визуальное произведение искусства, процесс создания которого включает фотографирование и/или компьютерное редактирование полученных снимков.</w:t>
            </w:r>
          </w:p>
        </w:tc>
      </w:tr>
      <w:tr w:rsidR="007825F7" w:rsidRPr="007825F7" w:rsidTr="0082641D">
        <w:tc>
          <w:tcPr>
            <w:tcW w:w="709" w:type="dxa"/>
          </w:tcPr>
          <w:p w:rsidR="007825F7" w:rsidRPr="007825F7" w:rsidRDefault="007825F7" w:rsidP="007825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9072" w:type="dxa"/>
          </w:tcPr>
          <w:p w:rsidR="007825F7" w:rsidRPr="007825F7" w:rsidRDefault="007825F7" w:rsidP="007825F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Digital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Illustration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(цифровая иллюстрация) – визуальное произведение искусства, созданное при помощи программного обеспечения (растровых или векторных приложений). Иллюстрация, как объект искусства, несамостоятельна и связанна по смыслу с сопутствующими материалами (например: текст).</w:t>
            </w:r>
          </w:p>
        </w:tc>
      </w:tr>
      <w:tr w:rsidR="007825F7" w:rsidRPr="007825F7" w:rsidTr="0082641D">
        <w:tc>
          <w:tcPr>
            <w:tcW w:w="709" w:type="dxa"/>
          </w:tcPr>
          <w:p w:rsidR="007825F7" w:rsidRPr="007825F7" w:rsidRDefault="007825F7" w:rsidP="007825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9072" w:type="dxa"/>
          </w:tcPr>
          <w:p w:rsidR="007825F7" w:rsidRPr="007825F7" w:rsidRDefault="007825F7" w:rsidP="007825F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Digital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Painting</w:t>
            </w:r>
            <w:r w:rsidRPr="00782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(цифровая живопись) – визуальное произведение искусства, при которой традиционные методы работы с кистью реализуются с помощью использования программного обеспечения. Художник создает свою работу «с нуля».</w:t>
            </w:r>
          </w:p>
        </w:tc>
      </w:tr>
    </w:tbl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оценок</w:t>
      </w: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представленных работах будут оцениваться: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сложность реализации инженерной, технической и цифровой задачи;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оригинальность исполнения (авторский замысел), новаторство;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творческих идей;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динамичность и эмоциональность работы;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качество визуального оформления;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экспозиционное, цветовое и световое решение;</w:t>
      </w:r>
    </w:p>
    <w:p w:rsidR="007825F7" w:rsidRPr="007825F7" w:rsidRDefault="007825F7" w:rsidP="007825F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5.1.8. уровень самостоятельности мышления автора при создании работы.</w:t>
      </w:r>
    </w:p>
    <w:p w:rsidR="007825F7" w:rsidRPr="007825F7" w:rsidRDefault="007825F7" w:rsidP="007825F7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Default="007825F7" w:rsidP="0034172C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Условия участия</w:t>
      </w:r>
    </w:p>
    <w:p w:rsidR="0034172C" w:rsidRPr="007825F7" w:rsidRDefault="0034172C" w:rsidP="0034172C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Принять участие в Фестивале может любой желающий в возрасте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14 лет.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Фестиваля может подать в одну номинацию не более одной работы. 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Для участия в Фестивале необходимо пройти онлайн-регистрацию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заполнить онлайн-заявку по ссылке </w:t>
      </w:r>
      <w:hyperlink r:id="rId5" w:tgtFrame="_blank" w:history="1">
        <w:r w:rsidRPr="007825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https://forms.gle/j68HfiMEgYg5ksVc6</w:t>
        </w:r>
      </w:hyperlink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Работы направляются в адрес организаторов вместе с онлайн-заявкой. В случае если участник желает заявиться в нескольких номинациях, то заявка подается на каждую номинацию.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 Работы должны иметь разрешение не менее 1920 х 1080 пикселей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соотношением сторон 16\9. Размер файла не должен превышать 100 Мбайт, форматы: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работах не должны быть размещены водяные знаки, логотипы, товарные знаки и другие изображения, мешающие восприятию.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Участники гарантируют наличие у них имущественных 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исключительных авторских прав на работы, заявленные на Фестиваль.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 Работы, заявленные к участию на </w:t>
      </w:r>
      <w:r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должны противоречить законодательству Российской Федерации (в частности,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ст. 5 Федерального закона от 29 декабря 2010 года №436-ФЗ и ст. 4 Федерального закона от 27 июня 2002 года №114-ФЗ)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должны содержать: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6.7.1. материалов, содержащих призывы к осуществлению террористической деятельности, или оправдывающих терроризм, других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экстремистских материалов, а также материалов, пропагандирующих порнографию, наркотики, курение, алкоголизм, культ насилия и жестокости,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а также материалов, содержащих нецензурную брань, разжигание межрасовой и межконфессиональной розни;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6.7.2. лозунгов политического или религиозного характера;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6.7.3. рекламу товаров и/или услуг, в том числе известных брендов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марок.</w:t>
      </w:r>
    </w:p>
    <w:p w:rsidR="007825F7" w:rsidRPr="007825F7" w:rsidRDefault="007825F7" w:rsidP="006C3B8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F7" w:rsidRDefault="007825F7" w:rsidP="003417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Жюри Фестиваля</w:t>
      </w:r>
    </w:p>
    <w:p w:rsidR="0034172C" w:rsidRPr="007825F7" w:rsidRDefault="0034172C" w:rsidP="003417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Для оценки творческих работ участников Фестиваля формируется жюри, </w:t>
      </w:r>
      <w:bookmarkStart w:id="0" w:name="_Hlk63683615"/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которого могут войти специалисты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художественно-информационных технологий, деятели культуры и искусства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Ханты-Мансийского автономного округа – Югры и Российской Федерации</w:t>
      </w:r>
      <w:bookmarkEnd w:id="0"/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общественности.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Члены жюри оценивают работы участников по 10-балльной системе (оценка до 10 баллов выставляется в оценочный лист по каждому критерию каждой номинации, затем баллы суммируются). Победители выявляются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общей сумме баллов. </w:t>
      </w:r>
    </w:p>
    <w:p w:rsidR="007825F7" w:rsidRPr="007825F7" w:rsidRDefault="007825F7" w:rsidP="007825F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Представленные работы не рецензируются.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Решение о награждении участников вносится в протокол заседания жюри Фестиваля.</w:t>
      </w:r>
    </w:p>
    <w:p w:rsidR="007825F7" w:rsidRPr="007825F7" w:rsidRDefault="007825F7" w:rsidP="007825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 Решение жюри окончательное, обсуждению и пересмотру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подлежит. </w:t>
      </w: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F7" w:rsidRDefault="007825F7" w:rsidP="003417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 участников Фестиваля</w:t>
      </w:r>
    </w:p>
    <w:p w:rsidR="0034172C" w:rsidRPr="007825F7" w:rsidRDefault="0034172C" w:rsidP="003417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 В каждой номинации участникам могут быть присвоены следующие звания: Гран-При, Лауреаты I, II, III степени, Дипломанты I, II, III степени. </w:t>
      </w:r>
    </w:p>
    <w:p w:rsidR="007825F7" w:rsidRPr="007825F7" w:rsidRDefault="007825F7" w:rsidP="007825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Победители, призеры и участники Фестиваля награждаются дипломами.</w:t>
      </w:r>
    </w:p>
    <w:p w:rsidR="007825F7" w:rsidRPr="007825F7" w:rsidRDefault="00720C97" w:rsidP="007825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Победители Ф</w:t>
      </w:r>
      <w:bookmarkStart w:id="1" w:name="_GoBack"/>
      <w:bookmarkEnd w:id="1"/>
      <w:r w:rsidR="0005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 смогут развивать свое творчество</w:t>
      </w:r>
      <w:r w:rsidR="007825F7"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825F7"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«Фолк </w:t>
      </w:r>
      <w:r w:rsidR="0034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</w:t>
      </w:r>
      <w:r w:rsidR="0034172C"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825F7"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7825F7"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</w:t>
      </w:r>
      <w:r w:rsidR="007825F7"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_ель».</w:t>
      </w:r>
      <w:r w:rsidR="007825F7" w:rsidRPr="007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25F7" w:rsidRPr="007825F7" w:rsidRDefault="007825F7" w:rsidP="007825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8.4. Организации, предприятия, объединения различных форм собственности, органы средств массовой информации имеют право учреждать свои призы, согласованные с членами жюри </w:t>
      </w:r>
      <w:r w:rsidRPr="007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78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25F7" w:rsidRPr="007825F7" w:rsidRDefault="007825F7" w:rsidP="007825F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72C" w:rsidRDefault="0034172C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72C" w:rsidRDefault="0034172C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Контактные данные организаторов Фестиваля</w:t>
      </w:r>
    </w:p>
    <w:p w:rsidR="007825F7" w:rsidRPr="007825F7" w:rsidRDefault="007825F7" w:rsidP="00782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F7" w:rsidRPr="007825F7" w:rsidRDefault="007825F7" w:rsidP="007825F7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 Автономное учреждение Ханты-Мансийского автономного </w:t>
      </w: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округа – Югры «Окружной Дом народного творчества» адрес: ул. Гагарина, д.10, </w:t>
      </w: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г. Ханты-Мансийск, Ханты-Мансийский автономный округ – Югра, 628011, </w:t>
      </w: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тел: 8(3467)</w:t>
      </w:r>
      <w:r w:rsidRPr="007825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33-53-94 – Колесникова Татьяна Николаевна, E-</w:t>
      </w:r>
      <w:proofErr w:type="spellStart"/>
      <w:r w:rsidRPr="007825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825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5F7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en-US" w:eastAsia="ru-RU"/>
        </w:rPr>
        <w:t>iao</w:t>
      </w:r>
      <w:proofErr w:type="spellEnd"/>
      <w:r w:rsidRPr="007825F7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7825F7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en-US" w:eastAsia="ru-RU"/>
        </w:rPr>
        <w:t>odntugra</w:t>
      </w:r>
      <w:proofErr w:type="spellEnd"/>
      <w:r w:rsidRPr="007825F7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7825F7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7825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адрес сайта: </w:t>
      </w:r>
      <w:r w:rsidRPr="007825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7825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825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odntugra</w:t>
      </w:r>
      <w:proofErr w:type="spellEnd"/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825F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25F7" w:rsidRPr="007825F7" w:rsidRDefault="007825F7" w:rsidP="007825F7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5F7">
        <w:rPr>
          <w:rFonts w:ascii="Times New Roman" w:eastAsia="Calibri" w:hAnsi="Times New Roman" w:cs="Times New Roman"/>
          <w:sz w:val="28"/>
          <w:szCs w:val="28"/>
          <w:lang w:eastAsia="ru-RU"/>
        </w:rPr>
        <w:t>9.2. Ссылки на социальные сети:</w:t>
      </w:r>
    </w:p>
    <w:p w:rsidR="007825F7" w:rsidRPr="007825F7" w:rsidRDefault="00720C97" w:rsidP="007825F7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7825F7" w:rsidRPr="007825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https://vk.com/odntugra86</w:t>
        </w:r>
      </w:hyperlink>
    </w:p>
    <w:p w:rsidR="007825F7" w:rsidRPr="007825F7" w:rsidRDefault="00720C97" w:rsidP="007825F7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" w:history="1">
        <w:r w:rsidR="007825F7" w:rsidRPr="007825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https://www.facebook.com/odntugra86</w:t>
        </w:r>
      </w:hyperlink>
    </w:p>
    <w:p w:rsidR="007825F7" w:rsidRPr="007825F7" w:rsidRDefault="00720C97" w:rsidP="007825F7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7825F7" w:rsidRPr="007825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https://ok.ru/odntugra86</w:t>
        </w:r>
      </w:hyperlink>
    </w:p>
    <w:p w:rsidR="007825F7" w:rsidRPr="007825F7" w:rsidRDefault="00720C97" w:rsidP="007825F7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7825F7" w:rsidRPr="007825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https://ok.ru/odntugra86</w:t>
        </w:r>
      </w:hyperlink>
    </w:p>
    <w:p w:rsidR="007825F7" w:rsidRPr="007825F7" w:rsidRDefault="007825F7" w:rsidP="007825F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7D" w:rsidRDefault="00F2387D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Default="00C95270" w:rsidP="00C9527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1</w:t>
      </w:r>
    </w:p>
    <w:p w:rsidR="00C95270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5270" w:rsidRPr="007825F7" w:rsidRDefault="00C95270" w:rsidP="007825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70BE1" wp14:editId="7B2FA554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4859020" cy="4237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423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5270" w:rsidRPr="007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A71"/>
    <w:multiLevelType w:val="multilevel"/>
    <w:tmpl w:val="353C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C464B"/>
    <w:multiLevelType w:val="multilevel"/>
    <w:tmpl w:val="D236E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F017E"/>
    <w:multiLevelType w:val="multilevel"/>
    <w:tmpl w:val="D866755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F1"/>
    <w:rsid w:val="00054578"/>
    <w:rsid w:val="0034172C"/>
    <w:rsid w:val="006C3B87"/>
    <w:rsid w:val="00720C97"/>
    <w:rsid w:val="007825F7"/>
    <w:rsid w:val="00863057"/>
    <w:rsid w:val="00AA16F1"/>
    <w:rsid w:val="00C95270"/>
    <w:rsid w:val="00F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714"/>
  <w15:chartTrackingRefBased/>
  <w15:docId w15:val="{D0609DE1-8992-4223-B28A-29DB24F5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7825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7825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odntugra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dntugra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dntugra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j68HfiMEgYg5ksVc6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k.ru/odntugra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2022-02-11T11:50:00Z</cp:lastPrinted>
  <dcterms:created xsi:type="dcterms:W3CDTF">2022-02-11T07:16:00Z</dcterms:created>
  <dcterms:modified xsi:type="dcterms:W3CDTF">2022-02-11T11:51:00Z</dcterms:modified>
</cp:coreProperties>
</file>